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方正小标宋_GBK" w:cs="Times New Roman"/>
          <w:kern w:val="0"/>
          <w:sz w:val="48"/>
          <w:szCs w:val="48"/>
          <w:highlight w:val="none"/>
        </w:rPr>
      </w:pPr>
      <w:r>
        <w:rPr>
          <w:rFonts w:hint="default" w:ascii="Times New Roman" w:hAnsi="Times New Roman" w:eastAsia="方正小标宋_GBK" w:cs="Times New Roman"/>
          <w:kern w:val="0"/>
          <w:sz w:val="48"/>
          <w:szCs w:val="48"/>
          <w:highlight w:val="none"/>
        </w:rPr>
        <w:t>艺术剧院运行经费项目支出</w:t>
      </w:r>
    </w:p>
    <w:p>
      <w:pPr>
        <w:spacing w:line="540" w:lineRule="exact"/>
        <w:jc w:val="center"/>
        <w:rPr>
          <w:rFonts w:hint="default" w:ascii="Times New Roman" w:hAnsi="Times New Roman" w:eastAsia="方正小标宋_GBK" w:cs="Times New Roman"/>
          <w:kern w:val="0"/>
          <w:sz w:val="48"/>
          <w:szCs w:val="48"/>
          <w:highlight w:val="none"/>
        </w:rPr>
      </w:pPr>
      <w:r>
        <w:rPr>
          <w:rFonts w:hint="default" w:ascii="Times New Roman" w:hAnsi="Times New Roman" w:eastAsia="方正小标宋_GBK" w:cs="Times New Roman"/>
          <w:kern w:val="0"/>
          <w:sz w:val="48"/>
          <w:szCs w:val="48"/>
          <w:highlight w:val="none"/>
        </w:rPr>
        <w:t>绩效评价报告</w:t>
      </w:r>
    </w:p>
    <w:p>
      <w:pPr>
        <w:spacing w:line="540" w:lineRule="exact"/>
        <w:jc w:val="center"/>
        <w:rPr>
          <w:rFonts w:hint="default" w:ascii="Times New Roman" w:hAnsi="Times New Roman" w:eastAsia="华文中宋" w:cs="Times New Roman"/>
          <w:b/>
          <w:kern w:val="0"/>
          <w:sz w:val="52"/>
          <w:szCs w:val="52"/>
          <w:highlight w:val="none"/>
        </w:rPr>
      </w:pPr>
    </w:p>
    <w:p>
      <w:pPr>
        <w:spacing w:line="540" w:lineRule="exact"/>
        <w:jc w:val="center"/>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（202</w:t>
      </w:r>
      <w:r>
        <w:rPr>
          <w:rFonts w:hint="default" w:ascii="Times New Roman" w:hAnsi="Times New Roman" w:eastAsia="仿宋_GB2312" w:cs="Times New Roman"/>
          <w:kern w:val="0"/>
          <w:sz w:val="36"/>
          <w:szCs w:val="36"/>
          <w:highlight w:val="none"/>
          <w:lang w:val="en-US" w:eastAsia="zh-CN"/>
        </w:rPr>
        <w:t>4</w:t>
      </w:r>
      <w:r>
        <w:rPr>
          <w:rFonts w:hint="default" w:ascii="Times New Roman" w:hAnsi="Times New Roman" w:eastAsia="仿宋_GB2312" w:cs="Times New Roman"/>
          <w:kern w:val="0"/>
          <w:sz w:val="36"/>
          <w:szCs w:val="36"/>
          <w:highlight w:val="none"/>
        </w:rPr>
        <w:t>年度）</w:t>
      </w: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pStyle w:val="10"/>
        <w:rPr>
          <w:rFonts w:hint="default" w:ascii="Times New Roman" w:hAnsi="Times New Roman" w:cs="Times New Roman"/>
          <w:highlight w:val="none"/>
        </w:rPr>
      </w:pP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rPr>
          <w:rFonts w:hint="default" w:ascii="Times New Roman" w:hAnsi="Times New Roman" w:eastAsia="仿宋_GB2312" w:cs="Times New Roman"/>
          <w:kern w:val="0"/>
          <w:sz w:val="30"/>
          <w:szCs w:val="30"/>
          <w:highlight w:val="none"/>
        </w:rPr>
      </w:pPr>
    </w:p>
    <w:p>
      <w:pPr>
        <w:spacing w:line="700" w:lineRule="exact"/>
        <w:ind w:firstLine="1440" w:firstLineChars="400"/>
        <w:jc w:val="left"/>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项目名称：艺术剧院运行经费</w:t>
      </w:r>
    </w:p>
    <w:p>
      <w:pPr>
        <w:spacing w:line="700" w:lineRule="exact"/>
        <w:ind w:firstLine="1440" w:firstLineChars="400"/>
        <w:jc w:val="left"/>
        <w:rPr>
          <w:rFonts w:hint="default" w:ascii="Times New Roman" w:hAnsi="Times New Roman" w:eastAsia="仿宋_GB2312" w:cs="Times New Roman"/>
          <w:kern w:val="0"/>
          <w:sz w:val="36"/>
          <w:szCs w:val="36"/>
          <w:highlight w:val="none"/>
          <w:lang w:val="en-US" w:eastAsia="zh-CN"/>
        </w:rPr>
      </w:pPr>
      <w:r>
        <w:rPr>
          <w:rFonts w:hint="default" w:ascii="Times New Roman" w:hAnsi="Times New Roman" w:eastAsia="仿宋_GB2312" w:cs="Times New Roman"/>
          <w:kern w:val="0"/>
          <w:sz w:val="36"/>
          <w:szCs w:val="36"/>
          <w:highlight w:val="none"/>
        </w:rPr>
        <w:t>实施单位（公章）：</w:t>
      </w:r>
      <w:r>
        <w:rPr>
          <w:rFonts w:hint="eastAsia" w:eastAsia="仿宋_GB2312" w:cs="Times New Roman"/>
          <w:kern w:val="0"/>
          <w:sz w:val="36"/>
          <w:szCs w:val="36"/>
          <w:highlight w:val="none"/>
          <w:lang w:val="en-US" w:eastAsia="zh-CN"/>
        </w:rPr>
        <w:t>新疆艺术剧院</w:t>
      </w:r>
    </w:p>
    <w:p>
      <w:pPr>
        <w:spacing w:line="700" w:lineRule="exact"/>
        <w:ind w:firstLine="1440" w:firstLineChars="400"/>
        <w:jc w:val="left"/>
        <w:rPr>
          <w:rFonts w:hint="default" w:ascii="Times New Roman" w:hAnsi="Times New Roman" w:eastAsia="仿宋_GB2312" w:cs="Times New Roman"/>
          <w:kern w:val="0"/>
          <w:sz w:val="36"/>
          <w:szCs w:val="36"/>
          <w:highlight w:val="none"/>
          <w:lang w:val="en-US" w:eastAsia="zh-CN"/>
        </w:rPr>
      </w:pPr>
      <w:r>
        <w:rPr>
          <w:rFonts w:hint="default" w:ascii="Times New Roman" w:hAnsi="Times New Roman" w:eastAsia="仿宋_GB2312" w:cs="Times New Roman"/>
          <w:kern w:val="0"/>
          <w:sz w:val="36"/>
          <w:szCs w:val="36"/>
          <w:highlight w:val="none"/>
        </w:rPr>
        <w:t>主管部门（公章）：</w:t>
      </w:r>
      <w:r>
        <w:rPr>
          <w:rFonts w:hint="eastAsia" w:eastAsia="仿宋_GB2312" w:cs="Times New Roman"/>
          <w:kern w:val="0"/>
          <w:sz w:val="36"/>
          <w:szCs w:val="36"/>
          <w:highlight w:val="none"/>
          <w:lang w:val="en-US" w:eastAsia="zh-CN"/>
        </w:rPr>
        <w:t>自治区文化和旅游厅</w:t>
      </w:r>
    </w:p>
    <w:p>
      <w:pPr>
        <w:spacing w:line="700" w:lineRule="exact"/>
        <w:ind w:firstLine="1440" w:firstLineChars="400"/>
        <w:jc w:val="left"/>
        <w:rPr>
          <w:rFonts w:hint="eastAsia" w:ascii="Times New Roman" w:hAnsi="Times New Roman" w:eastAsia="仿宋_GB2312" w:cs="Times New Roman"/>
          <w:kern w:val="0"/>
          <w:sz w:val="36"/>
          <w:szCs w:val="36"/>
          <w:highlight w:val="none"/>
          <w:lang w:val="en-US" w:eastAsia="zh-CN"/>
        </w:rPr>
      </w:pPr>
      <w:r>
        <w:rPr>
          <w:rFonts w:hint="default" w:ascii="Times New Roman" w:hAnsi="Times New Roman" w:eastAsia="仿宋_GB2312" w:cs="Times New Roman"/>
          <w:kern w:val="0"/>
          <w:sz w:val="36"/>
          <w:szCs w:val="36"/>
          <w:highlight w:val="none"/>
        </w:rPr>
        <w:t>项目负责人（签章）：</w:t>
      </w:r>
      <w:r>
        <w:rPr>
          <w:rFonts w:hint="eastAsia" w:eastAsia="仿宋_GB2312" w:cs="Times New Roman"/>
          <w:kern w:val="0"/>
          <w:sz w:val="36"/>
          <w:szCs w:val="36"/>
          <w:highlight w:val="none"/>
          <w:lang w:val="en-US" w:eastAsia="zh-CN"/>
        </w:rPr>
        <w:t>习创德</w:t>
      </w:r>
    </w:p>
    <w:p>
      <w:pPr>
        <w:spacing w:line="700" w:lineRule="exact"/>
        <w:ind w:firstLine="1440" w:firstLineChars="400"/>
        <w:jc w:val="left"/>
        <w:rPr>
          <w:rFonts w:hint="default" w:ascii="Times New Roman" w:hAnsi="Times New Roman" w:eastAsia="仿宋_GB2312" w:cs="Times New Roman"/>
          <w:kern w:val="0"/>
          <w:sz w:val="36"/>
          <w:szCs w:val="36"/>
          <w:highlight w:val="none"/>
        </w:rPr>
      </w:pPr>
      <w:r>
        <w:rPr>
          <w:rFonts w:hint="default" w:ascii="Times New Roman" w:hAnsi="Times New Roman" w:eastAsia="仿宋_GB2312" w:cs="Times New Roman"/>
          <w:kern w:val="0"/>
          <w:sz w:val="36"/>
          <w:szCs w:val="36"/>
          <w:highlight w:val="none"/>
        </w:rPr>
        <w:t>填报时间：</w:t>
      </w:r>
      <w:r>
        <w:rPr>
          <w:rFonts w:hint="eastAsia" w:eastAsia="仿宋_GB2312" w:cs="Times New Roman"/>
          <w:kern w:val="0"/>
          <w:sz w:val="36"/>
          <w:szCs w:val="36"/>
          <w:highlight w:val="none"/>
          <w:lang w:val="en-US" w:eastAsia="zh-CN"/>
        </w:rPr>
        <w:t>2025</w:t>
      </w:r>
      <w:r>
        <w:rPr>
          <w:rFonts w:hint="default" w:ascii="Times New Roman" w:hAnsi="Times New Roman" w:eastAsia="仿宋_GB2312" w:cs="Times New Roman"/>
          <w:kern w:val="0"/>
          <w:sz w:val="36"/>
          <w:szCs w:val="36"/>
          <w:highlight w:val="none"/>
        </w:rPr>
        <w:t>年</w:t>
      </w:r>
      <w:r>
        <w:rPr>
          <w:rFonts w:hint="eastAsia" w:eastAsia="仿宋_GB2312" w:cs="Times New Roman"/>
          <w:kern w:val="0"/>
          <w:sz w:val="36"/>
          <w:szCs w:val="36"/>
          <w:highlight w:val="none"/>
          <w:lang w:val="en-US" w:eastAsia="zh-CN"/>
        </w:rPr>
        <w:t>2</w:t>
      </w:r>
      <w:r>
        <w:rPr>
          <w:rFonts w:hint="default" w:ascii="Times New Roman" w:hAnsi="Times New Roman" w:eastAsia="仿宋_GB2312" w:cs="Times New Roman"/>
          <w:kern w:val="0"/>
          <w:sz w:val="36"/>
          <w:szCs w:val="36"/>
          <w:highlight w:val="none"/>
        </w:rPr>
        <w:t>月</w:t>
      </w:r>
      <w:r>
        <w:rPr>
          <w:rFonts w:hint="eastAsia" w:eastAsia="仿宋_GB2312" w:cs="Times New Roman"/>
          <w:kern w:val="0"/>
          <w:sz w:val="36"/>
          <w:szCs w:val="36"/>
          <w:highlight w:val="none"/>
          <w:lang w:val="en-US" w:eastAsia="zh-CN"/>
        </w:rPr>
        <w:t>24</w:t>
      </w:r>
      <w:r>
        <w:rPr>
          <w:rFonts w:hint="default" w:ascii="Times New Roman" w:hAnsi="Times New Roman" w:eastAsia="仿宋_GB2312" w:cs="Times New Roman"/>
          <w:kern w:val="0"/>
          <w:sz w:val="36"/>
          <w:szCs w:val="36"/>
          <w:highlight w:val="none"/>
        </w:rPr>
        <w:t>日</w:t>
      </w:r>
    </w:p>
    <w:p>
      <w:pPr>
        <w:spacing w:line="540" w:lineRule="exact"/>
        <w:jc w:val="center"/>
        <w:rPr>
          <w:rFonts w:hint="default" w:ascii="Times New Roman" w:hAnsi="Times New Roman" w:eastAsia="仿宋_GB2312" w:cs="Times New Roman"/>
          <w:kern w:val="0"/>
          <w:sz w:val="30"/>
          <w:szCs w:val="30"/>
          <w:highlight w:val="none"/>
        </w:rPr>
      </w:pPr>
    </w:p>
    <w:p>
      <w:pPr>
        <w:spacing w:line="540" w:lineRule="exact"/>
        <w:rPr>
          <w:rStyle w:val="16"/>
          <w:rFonts w:hint="default" w:ascii="Times New Roman" w:hAnsi="Times New Roman" w:eastAsia="黑体" w:cs="Times New Roman"/>
          <w:b w:val="0"/>
          <w:spacing w:val="-4"/>
          <w:sz w:val="32"/>
          <w:szCs w:val="32"/>
          <w:highlight w:val="none"/>
        </w:rPr>
      </w:pPr>
    </w:p>
    <w:p>
      <w:pPr>
        <w:spacing w:line="540" w:lineRule="exact"/>
        <w:ind w:firstLine="640"/>
        <w:rPr>
          <w:rStyle w:val="16"/>
          <w:rFonts w:hint="default" w:ascii="Times New Roman" w:hAnsi="Times New Roman" w:eastAsia="黑体" w:cs="Times New Roman"/>
          <w:b w:val="0"/>
          <w:spacing w:val="-4"/>
          <w:sz w:val="32"/>
          <w:szCs w:val="32"/>
          <w:highlight w:val="none"/>
        </w:rPr>
      </w:pPr>
    </w:p>
    <w:p>
      <w:pPr>
        <w:spacing w:line="540" w:lineRule="exact"/>
        <w:rPr>
          <w:rStyle w:val="16"/>
          <w:rFonts w:hint="default" w:ascii="Times New Roman" w:hAnsi="Times New Roman" w:eastAsia="黑体" w:cs="Times New Roman"/>
          <w:b w:val="0"/>
          <w:spacing w:val="-4"/>
          <w:sz w:val="32"/>
          <w:szCs w:val="32"/>
          <w:highlight w:val="none"/>
        </w:rPr>
      </w:pPr>
    </w:p>
    <w:p>
      <w:pPr>
        <w:spacing w:line="560" w:lineRule="exact"/>
        <w:ind w:firstLine="640" w:firstLineChars="200"/>
        <w:rPr>
          <w:rFonts w:hint="default" w:ascii="Times New Roman" w:hAnsi="Times New Roman" w:eastAsia="黑体" w:cs="Times New Roman"/>
          <w:bCs/>
          <w:sz w:val="32"/>
          <w:szCs w:val="32"/>
          <w:highlight w:val="none"/>
        </w:rPr>
        <w:sectPr>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highlight w:val="none"/>
        </w:rPr>
      </w:pPr>
      <w:r>
        <w:rPr>
          <w:rFonts w:hint="default" w:ascii="Times New Roman" w:hAnsi="Times New Roman" w:eastAsia="黑体" w:cs="Times New Roman"/>
          <w:bCs/>
          <w:sz w:val="32"/>
          <w:szCs w:val="32"/>
          <w:highlight w:val="none"/>
        </w:rPr>
        <w:t>一、基本情况</w:t>
      </w:r>
    </w:p>
    <w:p>
      <w:pPr>
        <w:spacing w:line="560" w:lineRule="exact"/>
        <w:ind w:firstLine="642"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（一）项目概况</w:t>
      </w:r>
    </w:p>
    <w:p>
      <w:pPr>
        <w:spacing w:line="560" w:lineRule="exact"/>
        <w:ind w:firstLine="642"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项目背景</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新疆艺术剧院是自治区文化和旅游厅所属副厅级事业单位，2009年8月31日正式挂牌成立。我院是集中体现我区音乐舞蹈戏剧艺术的最高成就，具有引领全区艺术表演团体发展方向，代表全疆各民族特色艺术最高水准的自治区重点艺术表演团体。2007年9月1日，自治区党委、自治区人民政府领导在文化厅现场办公会议纪要，自治区财政每年安排新疆艺术剧院运行经费。</w:t>
      </w:r>
    </w:p>
    <w:p>
      <w:pPr>
        <w:pStyle w:val="10"/>
        <w:numPr>
          <w:ilvl w:val="0"/>
          <w:numId w:val="0"/>
        </w:numPr>
        <w:spacing w:before="0" w:after="0" w:line="560" w:lineRule="exact"/>
        <w:ind w:firstLine="642" w:firstLineChars="200"/>
        <w:jc w:val="both"/>
        <w:rPr>
          <w:rFonts w:hint="default" w:ascii="Times New Roman" w:hAnsi="Times New Roman" w:eastAsia="仿宋_GB2312" w:cs="Times New Roman"/>
          <w:kern w:val="2"/>
          <w:highlight w:val="none"/>
          <w:lang w:val="en-US" w:eastAsia="zh-CN"/>
        </w:rPr>
      </w:pPr>
      <w:r>
        <w:rPr>
          <w:rFonts w:hint="default" w:ascii="Times New Roman" w:hAnsi="Times New Roman" w:eastAsia="仿宋_GB2312" w:cs="Times New Roman"/>
          <w:kern w:val="2"/>
          <w:highlight w:val="none"/>
          <w:lang w:val="en-US" w:eastAsia="zh-CN"/>
        </w:rPr>
        <w:t>2.</w:t>
      </w:r>
      <w:r>
        <w:rPr>
          <w:rFonts w:hint="default" w:ascii="Times New Roman" w:hAnsi="Times New Roman" w:eastAsia="仿宋_GB2312" w:cs="Times New Roman"/>
          <w:kern w:val="2"/>
          <w:highlight w:val="none"/>
        </w:rPr>
        <w:t>项目主要内容</w:t>
      </w:r>
      <w:r>
        <w:rPr>
          <w:rFonts w:hint="eastAsia" w:ascii="Times New Roman" w:hAnsi="Times New Roman" w:eastAsia="仿宋_GB2312" w:cs="Times New Roman"/>
          <w:kern w:val="2"/>
          <w:highlight w:val="none"/>
          <w:lang w:val="en-US" w:eastAsia="zh-CN"/>
        </w:rPr>
        <w:t>及实施情况</w:t>
      </w:r>
    </w:p>
    <w:p>
      <w:pPr>
        <w:spacing w:line="560" w:lineRule="exact"/>
        <w:ind w:firstLine="600" w:firstLineChars="200"/>
        <w:rPr>
          <w:rFonts w:hint="default" w:ascii="Times New Roman" w:hAnsi="Times New Roman" w:eastAsia="黑体" w:cs="Times New Roman"/>
          <w:highlight w:val="none"/>
          <w:lang w:eastAsia="zh-CN"/>
        </w:rPr>
      </w:pPr>
      <w:r>
        <w:rPr>
          <w:rFonts w:hint="default" w:ascii="Times New Roman" w:hAnsi="Times New Roman" w:eastAsia="仿宋_GB2312" w:cs="Times New Roman"/>
          <w:sz w:val="30"/>
          <w:szCs w:val="30"/>
          <w:highlight w:val="none"/>
          <w:lang w:val="en-US" w:eastAsia="zh-CN"/>
        </w:rPr>
        <w:t>项目主要内容：</w:t>
      </w:r>
      <w:r>
        <w:rPr>
          <w:rFonts w:hint="default" w:ascii="仿宋_GB2312" w:hAnsi="仿宋_GB2312" w:eastAsia="仿宋_GB2312" w:cs="仿宋_GB2312"/>
          <w:sz w:val="32"/>
          <w:szCs w:val="32"/>
          <w:highlight w:val="none"/>
          <w:lang w:val="en-US" w:eastAsia="zh-CN"/>
        </w:rPr>
        <w:t>通过此项目的实施，保障公务用车的正常运行、大楼内设施设备维修改造，及时缴纳公共经费。为保证各族群众充分享受文化艺术权益，充分发挥重点艺术表演团体在建设社会主义先进文化的导向作用、代表作用、示范作用，为惠民演出提供资金保障，有效提升文化影响力。项目资金公务用车保障数量6辆，保障建筑面积35325.07平方米，保障办公人员数量大于等于400人，剧院维修维护保障率98%，维修维护按时完成率大于等于98%，为惠民演出提供保障，提升文化影</w:t>
      </w:r>
    </w:p>
    <w:p>
      <w:pPr>
        <w:spacing w:line="560" w:lineRule="exact"/>
        <w:ind w:firstLine="600" w:firstLineChars="200"/>
        <w:rPr>
          <w:rFonts w:hint="default" w:ascii="Times New Roman" w:hAnsi="Times New Roman" w:cs="Times New Roman"/>
          <w:highlight w:val="none"/>
        </w:rPr>
      </w:pPr>
      <w:r>
        <w:rPr>
          <w:rFonts w:hint="default" w:ascii="Times New Roman" w:hAnsi="Times New Roman" w:eastAsia="仿宋_GB2312" w:cs="Times New Roman"/>
          <w:sz w:val="30"/>
          <w:szCs w:val="30"/>
          <w:highlight w:val="none"/>
          <w:lang w:val="en-US" w:eastAsia="zh-CN"/>
        </w:rPr>
        <w:t>项目实施情况</w:t>
      </w:r>
      <w:r>
        <w:rPr>
          <w:rFonts w:hint="default" w:ascii="Times New Roman" w:hAnsi="Times New Roman" w:eastAsia="仿宋_GB2312" w:cs="Times New Roman"/>
          <w:sz w:val="32"/>
          <w:szCs w:val="32"/>
          <w:highlight w:val="none"/>
        </w:rPr>
        <w:t>：</w:t>
      </w:r>
      <w:r>
        <w:rPr>
          <w:rFonts w:hint="default" w:ascii="仿宋_GB2312" w:hAnsi="仿宋_GB2312" w:eastAsia="仿宋_GB2312" w:cs="仿宋_GB2312"/>
          <w:sz w:val="32"/>
          <w:szCs w:val="32"/>
          <w:highlight w:val="none"/>
          <w:lang w:val="en-US" w:eastAsia="zh-CN"/>
        </w:rPr>
        <w:t>用于保证综合楼内五家单位运行所需的水、电、物业管理经费，保障日常公用支出。现除按月交纳水、电、电话费、电梯维护、消防维护等正常开支外等，对剧院剧场进行了改造维护保养，并对南疆帮扶村提供资金保障。</w:t>
      </w:r>
    </w:p>
    <w:p>
      <w:pPr>
        <w:spacing w:line="560" w:lineRule="exact"/>
        <w:ind w:firstLine="642"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500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500</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500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500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500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default" w:ascii="仿宋_GB2312" w:hAnsi="仿宋_GB2312" w:eastAsia="仿宋_GB2312" w:cs="仿宋_GB2312"/>
          <w:sz w:val="32"/>
          <w:szCs w:val="32"/>
          <w:highlight w:val="none"/>
          <w:lang w:val="en-US" w:eastAsia="zh-CN"/>
        </w:rPr>
        <w:t>用于保证综合楼内五家单位运行所需的水、电、物业管理经费，保障日常公用支出。现除按月交纳水、电、电话费、电梯维护、消防维护等正常开支外等，对剧院剧场进行了改造维护保养，并对南疆帮扶村提供资金保障</w:t>
      </w:r>
      <w:r>
        <w:rPr>
          <w:rFonts w:hint="default" w:ascii="Times New Roman" w:hAnsi="Times New Roman" w:eastAsia="仿宋_GB2312" w:cs="Times New Roman"/>
          <w:sz w:val="32"/>
          <w:szCs w:val="32"/>
          <w:highlight w:val="none"/>
          <w:lang w:val="en-US" w:eastAsia="zh-CN"/>
        </w:rPr>
        <w:t>。</w:t>
      </w:r>
    </w:p>
    <w:p>
      <w:pPr>
        <w:spacing w:line="560" w:lineRule="exact"/>
        <w:ind w:firstLine="642"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总体目标</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2007年9月1日，自治区党委、自治区人民政府领导在文化厅现场办公会议纪要，自治区财政每年安排新疆艺术剧院运行经费。保障大楼内五家单位运行所需的水、电、物业管理、维修维护及日常公用支出。我院是集中体现我区音乐舞蹈戏剧艺术的最高成就，具有引领全区艺术表演团体发展方向，代表全疆各民族特色艺术最高水准的自治区重点艺术表演团体。通过此项目的实施，保障公务用车的正常运行、大楼内设施设备维修改造，及时缴纳公共经费。为保证各族群众充分享受文化艺术权益，充分发挥重点艺术表演团体在建设社会主义先进文化的导向作用、代表作用、示范作用，为惠民演出提供资金保障，有效提升文化影响力。项目资金公务用车保障数量6辆，保障建筑面积35325.07平方米，保障办公人员数量大于等于400人，剧院维修维护保障率98%，维修维护按时完成率大于等于98%，为惠民演出提供保障，提升文化影响力。</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sz w:val="32"/>
          <w:szCs w:val="32"/>
          <w:highlight w:val="none"/>
        </w:rPr>
        <w:t>阶段性目标</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综合办公楼内院机关及所属各团正常运转。已完成多项公益性演出任务。新疆艺术剧院运行经费用于保证综合楼内五家单位运行所需的水、电、物业管理经费，保障日常公用支出。现除按月交纳水、电、电话费、电梯维护、消防维护等正常开支外等，对剧院剧场进行了改造维护保养，并对南疆帮扶村提供资金保障。</w:t>
      </w:r>
    </w:p>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pPr>
        <w:spacing w:line="560" w:lineRule="exact"/>
        <w:ind w:firstLine="642"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本项目预算绩效评价报告的评价对象是艺术剧院运行经费及其预算执行情况。该项目由</w:t>
      </w:r>
      <w:r>
        <w:rPr>
          <w:rFonts w:hint="eastAsia" w:ascii="Times New Roman" w:hAnsi="Times New Roman" w:eastAsia="仿宋_GB2312" w:cs="Times New Roman"/>
          <w:b w:val="0"/>
          <w:bCs w:val="0"/>
          <w:highlight w:val="none"/>
          <w:lang w:val="en-US" w:eastAsia="zh-CN"/>
        </w:rPr>
        <w:t>新疆艺术剧院</w:t>
      </w:r>
      <w:r>
        <w:rPr>
          <w:rFonts w:hint="default" w:ascii="Times New Roman" w:hAnsi="Times New Roman" w:eastAsia="仿宋_GB2312" w:cs="Times New Roman"/>
          <w:b w:val="0"/>
          <w:bCs w:val="0"/>
          <w:highlight w:val="none"/>
        </w:rPr>
        <w:t>负责实施，旨在通过此项目的实施，保障公务用车的正常运行、大楼内设施设备维修改造，及时缴纳公共经费。为保证各族群众充分享受文化艺术权益，充分发挥重点艺术表演团体在建设社会主义先进文化的导向作用、代表作用、示范作用，为惠民演出提供资金保障，有效提升文化影响力。项目预算涵盖从</w:t>
      </w:r>
      <w:r>
        <w:rPr>
          <w:rFonts w:hint="eastAsia" w:ascii="Times New Roman" w:hAnsi="Times New Roman" w:eastAsia="仿宋_GB2312" w:cs="Times New Roman"/>
          <w:b w:val="0"/>
          <w:bCs w:val="0"/>
          <w:highlight w:val="none"/>
          <w:lang w:val="en-US" w:eastAsia="zh-CN"/>
        </w:rPr>
        <w:t>2024年1月</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500</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eastAsia"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4</w:t>
      </w:r>
      <w:r>
        <w:rPr>
          <w:rFonts w:hint="eastAsia"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社会影响：考察项目对社会方面的综合影响。</w:t>
      </w:r>
    </w:p>
    <w:p>
      <w:pPr>
        <w:spacing w:line="560" w:lineRule="exact"/>
        <w:ind w:firstLine="642" w:firstLineChars="200"/>
        <w:rPr>
          <w:rFonts w:hint="default" w:ascii="Times New Roman" w:hAnsi="Times New Roman" w:cs="Times New Roman"/>
          <w:highlight w:val="none"/>
        </w:rPr>
      </w:pPr>
      <w:r>
        <w:rPr>
          <w:rFonts w:hint="default" w:ascii="Times New Roman" w:hAnsi="Times New Roman" w:eastAsia="楷体_GB2312" w:cs="Times New Roman"/>
          <w:b/>
          <w:bCs/>
          <w:sz w:val="32"/>
          <w:szCs w:val="32"/>
          <w:highlight w:val="none"/>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绩效评价原则</w:t>
      </w:r>
    </w:p>
    <w:p>
      <w:pPr>
        <w:spacing w:line="560" w:lineRule="exact"/>
        <w:ind w:firstLine="640" w:firstLineChars="200"/>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2</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评价指标体系</w:t>
      </w:r>
    </w:p>
    <w:p>
      <w:pPr>
        <w:spacing w:line="560" w:lineRule="exact"/>
        <w:ind w:firstLine="708" w:firstLineChars="200"/>
        <w:rPr>
          <w:rFonts w:hint="default" w:ascii="Times New Roman" w:hAnsi="Times New Roman"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highlight w:val="none"/>
        </w:rPr>
      </w:pPr>
      <w:r>
        <w:rPr>
          <w:rFonts w:hint="default" w:ascii="Times New Roman" w:hAnsi="Times New Roman" w:eastAsia="仿宋_GB2312" w:cs="Times New Roman"/>
          <w:b w:val="0"/>
          <w:bCs w:val="0"/>
          <w:color w:val="000000"/>
          <w:spacing w:val="17"/>
          <w:kern w:val="2"/>
          <w:highlight w:val="none"/>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highlight w:val="none"/>
        </w:rPr>
      </w:pPr>
      <w:r>
        <w:rPr>
          <w:rFonts w:hint="default" w:ascii="Times New Roman" w:hAnsi="Times New Roman" w:eastAsia="仿宋_GB2312" w:cs="Times New Roman"/>
          <w:b w:val="0"/>
          <w:bCs w:val="0"/>
          <w:color w:val="000000"/>
          <w:spacing w:val="17"/>
          <w:highlight w:val="none"/>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3</w:t>
      </w:r>
      <w:r>
        <w:rPr>
          <w:rFonts w:hint="default" w:ascii="Times New Roman" w:hAnsi="Times New Roman" w:eastAsia="仿宋_GB2312" w:cs="Times New Roman"/>
          <w:b w:val="0"/>
          <w:bCs w:val="0"/>
          <w:highlight w:val="none"/>
          <w:lang w:val="en-US" w:eastAsia="zh-CN"/>
        </w:rPr>
        <w:t>.</w:t>
      </w:r>
      <w:r>
        <w:rPr>
          <w:rFonts w:hint="default" w:ascii="Times New Roman" w:hAnsi="Times New Roman" w:eastAsia="仿宋_GB2312" w:cs="Times New Roman"/>
          <w:b w:val="0"/>
          <w:bCs w:val="0"/>
          <w:highlight w:val="none"/>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 xml:space="preserve">（一）成本效益分析法。是指将投入与产出、效益进行关联性分析的方法。 </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（二）比较法。是指将实施情况与绩效目标、历史情况、不同部门和地区同类支出情况进行比较的方法。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（三）因素分析法。是指综合分析影响绩效目标实现、实施效果的内外部因素的方法。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（四）最低成本法。是指在绩效目标确定的前提下，成本最小者为优的方法。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（五）公众评判法。是指通过专家评估、公众问卷及抽样调查等方式进行评判的方法。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（六）标杆管理法。是指以国内外同行业中较高的绩效水平为标杆进行评判的方法。</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（七）其他评价方法。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4</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历史</w:t>
      </w:r>
      <w:r>
        <w:rPr>
          <w:rFonts w:hint="default" w:ascii="Times New Roman" w:hAnsi="Times New Roman" w:eastAsia="仿宋_GB2312" w:cs="Times New Roman"/>
          <w:b w:val="0"/>
          <w:bCs w:val="0"/>
          <w:highlight w:val="none"/>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1</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计划标准。指以预先制定的目标、计划、预算、定额等作为评价标准。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2</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行业标准。指参照国家公布的行业指标数据制定的评价标准。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历史标准。指参照历史数据制定的评价标准，为体现绩效改进的原则，在可实现的条件下应当确定相对较高的评价标准。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lang w:eastAsia="zh-CN"/>
        </w:rPr>
        <w:t>）</w:t>
      </w:r>
      <w:r>
        <w:rPr>
          <w:rFonts w:hint="default" w:ascii="Times New Roman" w:hAnsi="Times New Roman" w:eastAsia="仿宋_GB2312" w:cs="Times New Roman"/>
          <w:b w:val="0"/>
          <w:bCs w:val="0"/>
          <w:highlight w:val="none"/>
        </w:rPr>
        <w:t>财政部门和预算部门确认或认可的其他标准。</w:t>
      </w:r>
    </w:p>
    <w:p>
      <w:pPr>
        <w:pStyle w:val="10"/>
        <w:numPr>
          <w:ilvl w:val="0"/>
          <w:numId w:val="2"/>
        </w:numPr>
        <w:spacing w:before="0" w:after="0" w:line="560" w:lineRule="exact"/>
        <w:ind w:firstLine="710" w:firstLineChars="200"/>
        <w:jc w:val="both"/>
        <w:rPr>
          <w:rFonts w:hint="default" w:ascii="Times New Roman" w:hAnsi="Times New Roman" w:eastAsia="楷体" w:cs="Times New Roman"/>
          <w:color w:val="000000"/>
          <w:spacing w:val="17"/>
          <w:highlight w:val="none"/>
        </w:rPr>
      </w:pPr>
      <w:r>
        <w:rPr>
          <w:rFonts w:hint="default" w:ascii="Times New Roman" w:hAnsi="Times New Roman" w:eastAsia="楷体" w:cs="Times New Roman"/>
          <w:color w:val="000000"/>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sz w:val="32"/>
          <w:szCs w:val="32"/>
          <w:highlight w:val="none"/>
          <w:lang w:val="en-US" w:eastAsia="zh-CN"/>
        </w:rPr>
        <w:t>艺术剧院运行经费</w:t>
      </w:r>
      <w:r>
        <w:rPr>
          <w:rFonts w:hint="default" w:ascii="Times New Roman" w:hAnsi="Times New Roman" w:eastAsia="仿宋_GB2312" w:cs="Times New Roman"/>
          <w:sz w:val="32"/>
          <w:szCs w:val="32"/>
          <w:highlight w:val="none"/>
        </w:rPr>
        <w:t>在保证综合楼内五家单位运行所需的水、电、物业管理经费，保障日常公用支出等方面表现出色，达到了预期的标准与要求。同时，项目也在</w:t>
      </w:r>
      <w:r>
        <w:rPr>
          <w:rFonts w:hint="default" w:ascii="Times New Roman" w:hAnsi="Times New Roman" w:eastAsia="仿宋_GB2312" w:cs="Times New Roman"/>
          <w:color w:val="auto"/>
          <w:sz w:val="32"/>
          <w:szCs w:val="32"/>
          <w:highlight w:val="none"/>
        </w:rPr>
        <w:t>剧院剧场进行改造维护保养</w:t>
      </w:r>
      <w:r>
        <w:rPr>
          <w:rFonts w:hint="default" w:ascii="Times New Roman" w:hAnsi="Times New Roman" w:eastAsia="仿宋_GB2312" w:cs="Times New Roman"/>
          <w:sz w:val="32"/>
          <w:szCs w:val="32"/>
          <w:highlight w:val="none"/>
        </w:rPr>
        <w:t>取得了显著的成效。</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新疆艺术剧院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从项目效益的角度来看，本项目不仅实现了预期的社会效益方面产生了积极的影响。具体而言，保障日常公用支出、</w:t>
      </w:r>
      <w:r>
        <w:rPr>
          <w:rFonts w:hint="default" w:ascii="Times New Roman" w:hAnsi="Times New Roman" w:eastAsia="仿宋_GB2312" w:cs="Times New Roman"/>
          <w:color w:val="auto"/>
          <w:sz w:val="32"/>
          <w:szCs w:val="32"/>
          <w:highlight w:val="none"/>
        </w:rPr>
        <w:t>剧院剧场进行改造维护保养</w:t>
      </w:r>
      <w:r>
        <w:rPr>
          <w:rFonts w:hint="default" w:ascii="Times New Roman" w:hAnsi="Times New Roman" w:eastAsia="仿宋_GB2312" w:cs="Times New Roman"/>
          <w:sz w:val="32"/>
          <w:szCs w:val="32"/>
          <w:highlight w:val="none"/>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综上所述，艺术剧院运行经费在绩效评价中表现出色，达到了项目的预期目标，并在多个方面取得了显著的成效。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2"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94</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17</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85</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39</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97.5</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highlight w:val="none"/>
        </w:rPr>
      </w:pPr>
      <w:r>
        <w:rPr>
          <w:rFonts w:hint="default" w:ascii="Times New Roman" w:hAnsi="Times New Roman" w:eastAsia="仿宋_GB2312" w:cs="Times New Roman"/>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17</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18</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39</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eastAsia" w:eastAsia="仿宋_GB2312" w:cs="Times New Roman"/>
                <w:color w:val="000000"/>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lang w:val="en-US" w:eastAsia="zh-CN"/>
              </w:rPr>
            </w:pPr>
            <w:r>
              <w:rPr>
                <w:rFonts w:hint="eastAsia" w:eastAsia="仿宋_GB2312" w:cs="Times New Roman"/>
                <w:b/>
                <w:bCs/>
                <w:color w:val="000000"/>
                <w:sz w:val="21"/>
                <w:szCs w:val="21"/>
                <w:highlight w:val="none"/>
                <w:lang w:val="en-US" w:eastAsia="zh-CN"/>
              </w:rPr>
              <w:t>94</w:t>
            </w:r>
          </w:p>
        </w:tc>
      </w:tr>
    </w:tbl>
    <w:p>
      <w:p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pStyle w:val="10"/>
        <w:spacing w:before="0" w:after="0" w:line="560" w:lineRule="exact"/>
        <w:ind w:firstLine="642" w:firstLineChars="200"/>
        <w:jc w:val="both"/>
        <w:rPr>
          <w:rFonts w:hint="default" w:ascii="Times New Roman" w:hAnsi="Times New Roman" w:eastAsia="楷体_GB2312" w:cs="Times New Roman"/>
          <w:highlight w:val="none"/>
        </w:rPr>
      </w:pPr>
      <w:r>
        <w:rPr>
          <w:rFonts w:hint="default" w:ascii="Times New Roman" w:hAnsi="Times New Roman" w:eastAsia="楷体_GB2312" w:cs="Times New Roman"/>
          <w:highlight w:val="none"/>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17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85</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w:t>
      </w:r>
      <w:r>
        <w:rPr>
          <w:rFonts w:hint="default" w:ascii="Times New Roman" w:hAnsi="Times New Roman" w:eastAsia="仿宋_GB2312" w:cs="Times New Roman"/>
          <w:sz w:val="32"/>
          <w:szCs w:val="32"/>
          <w:highlight w:val="none"/>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Han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eastAsia="zh-Han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2"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500</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500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97.5</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指标1：公务用车保障数量，指标值：6辆，实际完成值6辆，指标完成率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：保障建筑面积，指标值：35325.07平方米，实际完成值35325.07平方米，指标完成率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：保障办公人员数量，指标值：</w:t>
      </w:r>
      <w:r>
        <w:rPr>
          <w:rFonts w:hint="default" w:ascii="Arial" w:hAnsi="Arial" w:eastAsia="仿宋_GB2312" w:cs="Arial"/>
          <w:sz w:val="32"/>
          <w:szCs w:val="32"/>
          <w:highlight w:val="none"/>
        </w:rPr>
        <w:t>≥</w:t>
      </w:r>
      <w:r>
        <w:rPr>
          <w:rFonts w:hint="default" w:ascii="Times New Roman" w:hAnsi="Times New Roman" w:eastAsia="仿宋_GB2312" w:cs="Times New Roman"/>
          <w:sz w:val="32"/>
          <w:szCs w:val="32"/>
          <w:highlight w:val="none"/>
        </w:rPr>
        <w:t>400人，实际完成值</w:t>
      </w:r>
      <w:r>
        <w:rPr>
          <w:rFonts w:hint="eastAsia" w:eastAsia="仿宋_GB2312" w:cs="Times New Roman"/>
          <w:sz w:val="32"/>
          <w:szCs w:val="32"/>
          <w:highlight w:val="none"/>
          <w:lang w:val="en-US" w:eastAsia="zh-CN"/>
        </w:rPr>
        <w:t>416人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偏差原因：本年实际办公人数超过预计数。年初目标值设置有偏差，后期将加强年初目标设置的合理性，保证减小目标值偏差。</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指标1：综合楼维修维护保障率，指标值：≥90%，实际完成值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指标1：公用经费支付及时性，指标值：≥98%，实际完成值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：综合楼维修维护按时完成率，指标值：≥98%，实际完成值≥98%，指标完成率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指标1：人均运转经费数，指标值：≤0.35万元，实际完成值</w:t>
      </w:r>
      <w:r>
        <w:rPr>
          <w:rFonts w:hint="eastAsia" w:eastAsia="仿宋_GB2312" w:cs="Times New Roman"/>
          <w:sz w:val="32"/>
          <w:szCs w:val="32"/>
          <w:highlight w:val="none"/>
          <w:lang w:val="en-US" w:eastAsia="zh-CN"/>
        </w:rPr>
        <w:t>0.30万元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86</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偏差原因：本年节省人均费用，实际办公人数超过预计数，导致人均运转费用减少。年初目标值设置有偏差，后期将加强年初目标设置的合理性，保证减小目标值偏差。</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：物业管理费，指标值：≤228万元，实际完成值234.23万元，指标完成率</w:t>
      </w:r>
      <w:r>
        <w:rPr>
          <w:rFonts w:hint="eastAsia" w:eastAsia="仿宋_GB2312" w:cs="Times New Roman"/>
          <w:sz w:val="32"/>
          <w:szCs w:val="32"/>
          <w:highlight w:val="none"/>
          <w:lang w:val="en-US" w:eastAsia="zh-CN"/>
        </w:rPr>
        <w:t>103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偏差原因：本年暖气、绿化用水管道等费用增加。年初目标值设置有偏差，后期将加强年初目标设置的合理性，保证减小目标值偏差。</w:t>
      </w:r>
    </w:p>
    <w:p>
      <w:pPr>
        <w:shd w:val="clear"/>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：维修费，指标值：</w:t>
      </w:r>
      <w:r>
        <w:rPr>
          <w:rFonts w:hint="default" w:ascii="Arial" w:hAnsi="Arial" w:eastAsia="仿宋_GB2312" w:cs="Arial"/>
          <w:sz w:val="32"/>
          <w:szCs w:val="32"/>
          <w:highlight w:val="none"/>
        </w:rPr>
        <w:t>≤65万元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66.83万元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偏差原因：本年配电设施维修费用增加。年初目标值设置有偏差，后期将加强年初目标设置的合理性，保证减小目标值偏差。</w:t>
      </w:r>
    </w:p>
    <w:p>
      <w:pPr>
        <w:shd w:val="clear"/>
        <w:spacing w:line="600" w:lineRule="exact"/>
        <w:ind w:firstLine="640" w:firstLineChars="200"/>
        <w:outlineLvl w:val="0"/>
        <w:rPr>
          <w:rFonts w:hint="eastAsia"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：其他成本，指标值：</w:t>
      </w:r>
      <w:r>
        <w:rPr>
          <w:rFonts w:hint="default" w:ascii="Arial" w:hAnsi="Arial" w:eastAsia="仿宋_GB2312" w:cs="Arial"/>
          <w:sz w:val="32"/>
          <w:szCs w:val="32"/>
          <w:highlight w:val="none"/>
        </w:rPr>
        <w:t>≤56.4万元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74.71万元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154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偏差原因：本年慰问帮扶驻村点费用增加。年初目标值设置有偏差，后期将加强年初目标设置的合理性，保证减小目标值偏差。</w:t>
      </w:r>
    </w:p>
    <w:p>
      <w:pPr>
        <w:pStyle w:val="12"/>
        <w:numPr>
          <w:ilvl w:val="0"/>
          <w:numId w:val="4"/>
        </w:numPr>
        <w:spacing w:line="560" w:lineRule="exact"/>
        <w:ind w:firstLine="643"/>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指标1：为惠民演出提供保障，提升文化影响力，指标值：有效提升，实际完成值</w:t>
      </w:r>
      <w:r>
        <w:rPr>
          <w:rFonts w:hint="eastAsia" w:eastAsia="仿宋_GB2312" w:cs="Times New Roman"/>
          <w:sz w:val="32"/>
          <w:szCs w:val="32"/>
          <w:highlight w:val="none"/>
          <w:lang w:val="en-US" w:eastAsia="zh-CN"/>
        </w:rPr>
        <w:t>有效提升</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pacing w:line="560" w:lineRule="exact"/>
        <w:ind w:firstLine="640" w:firstLineChars="200"/>
        <w:rPr>
          <w:rFonts w:hint="eastAsia" w:ascii="黑体" w:hAnsi="黑体" w:eastAsia="黑体" w:cs="黑体"/>
          <w:b w:val="0"/>
          <w:bCs w:val="0"/>
          <w:sz w:val="32"/>
          <w:szCs w:val="32"/>
          <w:highlight w:val="none"/>
          <w:lang w:val="en-US" w:eastAsia="zh-Hans"/>
        </w:rPr>
      </w:pPr>
      <w:r>
        <w:rPr>
          <w:rFonts w:hint="eastAsia" w:ascii="黑体" w:hAnsi="黑体" w:eastAsia="黑体" w:cs="黑体"/>
          <w:b w:val="0"/>
          <w:bCs w:val="0"/>
          <w:sz w:val="32"/>
          <w:szCs w:val="32"/>
          <w:highlight w:val="none"/>
          <w:lang w:val="en-US" w:eastAsia="zh-CN"/>
        </w:rPr>
        <w:t>五、</w:t>
      </w:r>
      <w:r>
        <w:rPr>
          <w:rFonts w:hint="eastAsia" w:ascii="黑体" w:hAnsi="黑体" w:eastAsia="黑体" w:cs="黑体"/>
          <w:b w:val="0"/>
          <w:bCs w:val="0"/>
          <w:sz w:val="32"/>
          <w:szCs w:val="32"/>
          <w:highlight w:val="none"/>
          <w:lang w:val="en-US" w:eastAsia="zh-Hans"/>
        </w:rPr>
        <w:t>预算执行进度与绩效指标总体完成率偏差</w:t>
      </w:r>
    </w:p>
    <w:p>
      <w:pPr>
        <w:pStyle w:val="19"/>
        <w:spacing w:line="560" w:lineRule="exact"/>
        <w:ind w:firstLine="64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lang w:val="en-US" w:eastAsia="zh-CN"/>
        </w:rPr>
        <w:t>艺术剧院运行经费</w:t>
      </w:r>
      <w:r>
        <w:rPr>
          <w:rFonts w:hint="eastAsia" w:ascii="仿宋_GB2312" w:hAnsi="仿宋_GB2312" w:eastAsia="仿宋_GB2312" w:cs="仿宋_GB2312"/>
          <w:b w:val="0"/>
          <w:bCs w:val="0"/>
          <w:sz w:val="32"/>
          <w:szCs w:val="32"/>
          <w:highlight w:val="none"/>
        </w:rPr>
        <w:t>项目年初预算</w:t>
      </w:r>
      <w:r>
        <w:rPr>
          <w:rFonts w:hint="eastAsia" w:ascii="仿宋_GB2312" w:hAnsi="仿宋_GB2312" w:eastAsia="仿宋_GB2312" w:cs="仿宋_GB2312"/>
          <w:b w:val="0"/>
          <w:bCs w:val="0"/>
          <w:sz w:val="32"/>
          <w:szCs w:val="32"/>
          <w:highlight w:val="none"/>
          <w:lang w:val="en-US" w:eastAsia="zh-CN"/>
        </w:rPr>
        <w:t>500</w:t>
      </w:r>
      <w:r>
        <w:rPr>
          <w:rFonts w:hint="eastAsia" w:ascii="仿宋_GB2312" w:hAnsi="仿宋_GB2312" w:eastAsia="仿宋_GB2312" w:cs="仿宋_GB2312"/>
          <w:b w:val="0"/>
          <w:bCs w:val="0"/>
          <w:sz w:val="32"/>
          <w:szCs w:val="32"/>
          <w:highlight w:val="none"/>
        </w:rPr>
        <w:t>万元，全年预算</w:t>
      </w:r>
      <w:r>
        <w:rPr>
          <w:rFonts w:hint="eastAsia" w:ascii="仿宋_GB2312" w:hAnsi="仿宋_GB2312" w:eastAsia="仿宋_GB2312" w:cs="仿宋_GB2312"/>
          <w:b w:val="0"/>
          <w:bCs w:val="0"/>
          <w:sz w:val="32"/>
          <w:szCs w:val="32"/>
          <w:highlight w:val="none"/>
          <w:lang w:val="en-US" w:eastAsia="zh-CN"/>
        </w:rPr>
        <w:t>500</w:t>
      </w:r>
      <w:r>
        <w:rPr>
          <w:rFonts w:hint="eastAsia" w:ascii="仿宋_GB2312" w:hAnsi="仿宋_GB2312" w:eastAsia="仿宋_GB2312" w:cs="仿宋_GB2312"/>
          <w:b w:val="0"/>
          <w:bCs w:val="0"/>
          <w:sz w:val="32"/>
          <w:szCs w:val="32"/>
          <w:highlight w:val="none"/>
        </w:rPr>
        <w:t>万元，实际支出</w:t>
      </w:r>
      <w:r>
        <w:rPr>
          <w:rFonts w:hint="eastAsia" w:ascii="仿宋_GB2312" w:hAnsi="仿宋_GB2312" w:eastAsia="仿宋_GB2312" w:cs="仿宋_GB2312"/>
          <w:b w:val="0"/>
          <w:bCs w:val="0"/>
          <w:sz w:val="32"/>
          <w:szCs w:val="32"/>
          <w:highlight w:val="none"/>
          <w:lang w:val="en-US" w:eastAsia="zh-CN"/>
        </w:rPr>
        <w:t>500</w:t>
      </w:r>
      <w:r>
        <w:rPr>
          <w:rFonts w:hint="eastAsia" w:ascii="仿宋_GB2312" w:hAnsi="仿宋_GB2312" w:eastAsia="仿宋_GB2312" w:cs="仿宋_GB2312"/>
          <w:b w:val="0"/>
          <w:bCs w:val="0"/>
          <w:sz w:val="32"/>
          <w:szCs w:val="32"/>
          <w:highlight w:val="none"/>
        </w:rPr>
        <w:t>万元，预算执行率为</w:t>
      </w:r>
      <w:r>
        <w:rPr>
          <w:rFonts w:hint="eastAsia" w:ascii="仿宋_GB2312" w:hAnsi="仿宋_GB2312" w:eastAsia="仿宋_GB2312" w:cs="仿宋_GB2312"/>
          <w:b w:val="0"/>
          <w:bCs w:val="0"/>
          <w:sz w:val="32"/>
          <w:szCs w:val="32"/>
          <w:highlight w:val="none"/>
          <w:lang w:val="en-US" w:eastAsia="zh-CN"/>
        </w:rPr>
        <w:t>100</w:t>
      </w:r>
      <w:r>
        <w:rPr>
          <w:rFonts w:hint="eastAsia" w:ascii="仿宋_GB2312" w:hAnsi="仿宋_GB2312" w:eastAsia="仿宋_GB2312" w:cs="仿宋_GB2312"/>
          <w:b w:val="0"/>
          <w:bCs w:val="0"/>
          <w:sz w:val="32"/>
          <w:szCs w:val="32"/>
          <w:highlight w:val="none"/>
        </w:rPr>
        <w:t>%，项目绩效指标总体完成率为</w:t>
      </w:r>
      <w:r>
        <w:rPr>
          <w:rFonts w:hint="eastAsia" w:ascii="仿宋_GB2312" w:hAnsi="仿宋_GB2312" w:eastAsia="仿宋_GB2312" w:cs="仿宋_GB2312"/>
          <w:b w:val="0"/>
          <w:bCs w:val="0"/>
          <w:sz w:val="32"/>
          <w:szCs w:val="32"/>
          <w:highlight w:val="none"/>
          <w:lang w:val="en-US" w:eastAsia="zh-CN"/>
        </w:rPr>
        <w:t>104.45</w:t>
      </w:r>
      <w:r>
        <w:rPr>
          <w:rFonts w:hint="eastAsia" w:ascii="仿宋_GB2312" w:hAnsi="仿宋_GB2312" w:eastAsia="仿宋_GB2312" w:cs="仿宋_GB2312"/>
          <w:b w:val="0"/>
          <w:bCs w:val="0"/>
          <w:sz w:val="32"/>
          <w:szCs w:val="32"/>
          <w:highlight w:val="none"/>
        </w:rPr>
        <w:t>%，</w:t>
      </w:r>
      <w:r>
        <w:rPr>
          <w:rFonts w:hint="eastAsia" w:ascii="仿宋_GB2312" w:hAnsi="仿宋_GB2312" w:eastAsia="仿宋_GB2312" w:cs="仿宋_GB2312"/>
          <w:b w:val="0"/>
          <w:bCs w:val="0"/>
          <w:sz w:val="32"/>
          <w:szCs w:val="32"/>
          <w:highlight w:val="none"/>
          <w:lang w:eastAsia="zh-Hans"/>
        </w:rPr>
        <w:t>总体</w:t>
      </w:r>
      <w:r>
        <w:rPr>
          <w:rFonts w:hint="eastAsia" w:ascii="仿宋_GB2312" w:hAnsi="仿宋_GB2312" w:eastAsia="仿宋_GB2312" w:cs="仿宋_GB2312"/>
          <w:b w:val="0"/>
          <w:bCs w:val="0"/>
          <w:sz w:val="32"/>
          <w:szCs w:val="32"/>
          <w:highlight w:val="none"/>
        </w:rPr>
        <w:t>偏差率为</w:t>
      </w:r>
      <w:r>
        <w:rPr>
          <w:rFonts w:hint="eastAsia" w:ascii="仿宋_GB2312" w:hAnsi="仿宋_GB2312" w:eastAsia="仿宋_GB2312" w:cs="仿宋_GB2312"/>
          <w:b w:val="0"/>
          <w:bCs w:val="0"/>
          <w:sz w:val="32"/>
          <w:szCs w:val="32"/>
          <w:highlight w:val="none"/>
          <w:lang w:val="en-US" w:eastAsia="zh-CN"/>
        </w:rPr>
        <w:t>4.45</w:t>
      </w:r>
      <w:r>
        <w:rPr>
          <w:rFonts w:hint="eastAsia" w:ascii="仿宋_GB2312" w:hAnsi="仿宋_GB2312" w:eastAsia="仿宋_GB2312" w:cs="仿宋_GB2312"/>
          <w:b w:val="0"/>
          <w:bCs w:val="0"/>
          <w:sz w:val="32"/>
          <w:szCs w:val="32"/>
          <w:highlight w:val="none"/>
        </w:rPr>
        <w:t>%。</w:t>
      </w:r>
    </w:p>
    <w:p>
      <w:pPr>
        <w:spacing w:line="560" w:lineRule="exact"/>
        <w:ind w:firstLine="640" w:firstLineChars="200"/>
        <w:rPr>
          <w:rStyle w:val="18"/>
          <w:rFonts w:hint="default" w:ascii="Times New Roman" w:hAnsi="Times New Roman" w:cs="Times New Roman"/>
          <w:color w:val="auto"/>
          <w:highlight w:val="none"/>
        </w:rPr>
      </w:pPr>
      <w:r>
        <w:rPr>
          <w:rFonts w:hint="eastAsia" w:eastAsia="黑体" w:cs="Times New Roman"/>
          <w:sz w:val="32"/>
          <w:szCs w:val="32"/>
          <w:highlight w:val="none"/>
          <w:lang w:val="en-US" w:eastAsia="zh-CN"/>
        </w:rPr>
        <w:t>六、</w:t>
      </w:r>
      <w:bookmarkStart w:id="3" w:name="_GoBack"/>
      <w:bookmarkEnd w:id="3"/>
      <w:r>
        <w:rPr>
          <w:rFonts w:hint="default" w:ascii="Times New Roman" w:hAnsi="Times New Roman" w:eastAsia="黑体" w:cs="Times New Roman"/>
          <w:sz w:val="32"/>
          <w:szCs w:val="32"/>
          <w:highlight w:val="none"/>
        </w:rPr>
        <w:t>主要经验及做法、存在的问题及原因分析</w:t>
      </w:r>
    </w:p>
    <w:p>
      <w:pPr>
        <w:spacing w:line="560" w:lineRule="exact"/>
        <w:ind w:firstLine="626" w:firstLineChars="200"/>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highlight w:val="none"/>
        </w:rPr>
      </w:pPr>
      <w:r>
        <w:rPr>
          <w:rFonts w:hint="default" w:ascii="Times New Roman" w:hAnsi="Times New Roman" w:eastAsia="仿宋_GB2312" w:cs="Times New Roman"/>
          <w:b w:val="0"/>
          <w:bCs w:val="0"/>
          <w:kern w:val="2"/>
          <w:highlight w:val="none"/>
        </w:rPr>
        <w:t>严格坚持先做事、后验收、再拨付的原则，</w:t>
      </w:r>
      <w:r>
        <w:rPr>
          <w:rFonts w:hint="eastAsia" w:ascii="Times New Roman" w:hAnsi="Times New Roman" w:eastAsia="仿宋_GB2312" w:cs="Times New Roman"/>
          <w:b w:val="0"/>
          <w:bCs w:val="0"/>
          <w:kern w:val="2"/>
          <w:highlight w:val="none"/>
          <w:lang w:eastAsia="zh-CN"/>
        </w:rPr>
        <w:t>杜绝</w:t>
      </w:r>
      <w:r>
        <w:rPr>
          <w:rFonts w:hint="default" w:ascii="Times New Roman" w:hAnsi="Times New Roman" w:eastAsia="仿宋_GB2312" w:cs="Times New Roman"/>
          <w:b w:val="0"/>
          <w:bCs w:val="0"/>
          <w:kern w:val="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2" w:firstLineChars="200"/>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黑体" w:cs="Times New Roman"/>
          <w:sz w:val="32"/>
          <w:szCs w:val="32"/>
          <w:highlight w:val="none"/>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八、</w:t>
      </w:r>
      <w:r>
        <w:rPr>
          <w:rFonts w:hint="default" w:ascii="Times New Roman" w:hAnsi="Times New Roman" w:eastAsia="黑体" w:cs="Times New Roman"/>
          <w:sz w:val="32"/>
          <w:szCs w:val="32"/>
          <w:highlight w:val="none"/>
        </w:rPr>
        <w:t>其他需要说</w:t>
      </w:r>
      <w:bookmarkStart w:id="0" w:name="page8"/>
      <w:bookmarkEnd w:id="0"/>
      <w:r>
        <w:rPr>
          <w:rFonts w:hint="default" w:ascii="Times New Roman" w:hAnsi="Times New Roman" w:eastAsia="黑体" w:cs="Times New Roman"/>
          <w:sz w:val="32"/>
          <w:szCs w:val="32"/>
          <w:highlight w:val="none"/>
        </w:rPr>
        <w:t>明的问题</w:t>
      </w:r>
    </w:p>
    <w:p>
      <w:pPr>
        <w:pStyle w:val="13"/>
        <w:spacing w:after="0" w:line="560" w:lineRule="exact"/>
        <w:ind w:left="0" w:leftChars="0" w:firstLine="640"/>
        <w:rPr>
          <w:rFonts w:hint="default" w:ascii="Times New Roman" w:hAnsi="Times New Roman" w:eastAsia="仿宋_GB2312" w:cs="Times New Roman"/>
          <w:sz w:val="32"/>
          <w:szCs w:val="32"/>
          <w:highlight w:val="none"/>
          <w:lang w:eastAsia="zh-Hans"/>
        </w:rPr>
      </w:pPr>
      <w:r>
        <w:rPr>
          <w:rFonts w:hint="default" w:ascii="Times New Roman" w:hAnsi="Times New Roman" w:eastAsia="仿宋_GB2312" w:cs="Times New Roman"/>
          <w:sz w:val="32"/>
          <w:szCs w:val="32"/>
          <w:highlight w:val="none"/>
          <w:lang w:eastAsia="zh-Hans"/>
        </w:rPr>
        <w:t>本项目无其他需说明的问题。</w:t>
      </w:r>
    </w:p>
    <w:p>
      <w:pPr>
        <w:spacing w:line="600" w:lineRule="exact"/>
        <w:rPr>
          <w:rFonts w:hint="eastAsia" w:ascii="Times New Roman" w:hAnsi="Times New Roman" w:eastAsia="黑体" w:cs="Times New Roman"/>
          <w:sz w:val="32"/>
          <w:szCs w:val="32"/>
          <w:highlight w:val="none"/>
          <w:lang w:val="en-US" w:eastAsia="zh-CN"/>
        </w:rPr>
        <w:sectPr>
          <w:footerReference r:id="rId3" w:type="default"/>
          <w:pgSz w:w="11906" w:h="16838"/>
          <w:pgMar w:top="1440" w:right="1558" w:bottom="1440" w:left="1800" w:header="851" w:footer="992" w:gutter="0"/>
          <w:pgNumType w:start="1"/>
          <w:cols w:space="425" w:num="1"/>
          <w:docGrid w:type="lines" w:linePitch="312" w:charSpace="0"/>
        </w:sectPr>
      </w:pPr>
    </w:p>
    <w:p>
      <w:pPr>
        <w:spacing w:line="600" w:lineRule="exact"/>
        <w:rPr>
          <w:rFonts w:hint="eastAsia" w:ascii="Times New Roman" w:hAnsi="Times New Roman" w:eastAsia="黑体" w:cs="Times New Roman"/>
          <w:sz w:val="32"/>
          <w:szCs w:val="32"/>
          <w:highlight w:val="none"/>
          <w:lang w:val="en-US" w:eastAsia="zh-CN"/>
        </w:rPr>
      </w:pPr>
      <w:r>
        <w:rPr>
          <w:rFonts w:hint="eastAsia" w:ascii="Times New Roman" w:hAnsi="Times New Roman" w:eastAsia="黑体" w:cs="Times New Roman"/>
          <w:sz w:val="32"/>
          <w:szCs w:val="32"/>
          <w:highlight w:val="none"/>
          <w:lang w:val="en-US" w:eastAsia="zh-CN"/>
        </w:rPr>
        <w:t>附件</w:t>
      </w:r>
      <w:r>
        <w:rPr>
          <w:rFonts w:hint="eastAsia" w:eastAsia="黑体" w:cs="Times New Roman"/>
          <w:sz w:val="32"/>
          <w:szCs w:val="32"/>
          <w:highlight w:val="none"/>
          <w:lang w:val="en-US" w:eastAsia="zh-CN"/>
        </w:rPr>
        <w:t>1</w:t>
      </w:r>
    </w:p>
    <w:p>
      <w:pPr>
        <w:pStyle w:val="19"/>
        <w:ind w:firstLine="562"/>
        <w:jc w:val="center"/>
        <w:rPr>
          <w:rFonts w:hint="eastAsia" w:ascii="仿宋_GB2312" w:hAnsi="仿宋_GB2312" w:eastAsia="仿宋_GB2312" w:cs="仿宋_GB2312"/>
          <w:sz w:val="28"/>
          <w:szCs w:val="40"/>
          <w:highlight w:val="none"/>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艺术剧院运行经费</w:t>
      </w:r>
      <w:r>
        <w:rPr>
          <w:rFonts w:hint="eastAsia" w:ascii="仿宋_GB2312" w:hAnsi="仿宋_GB2312" w:eastAsia="仿宋_GB2312" w:cs="仿宋_GB2312"/>
          <w:b/>
          <w:bCs/>
          <w:sz w:val="28"/>
          <w:szCs w:val="40"/>
          <w:highlight w:val="none"/>
        </w:rPr>
        <w:t>项目绩效评价指标体系及综合评分表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立项依据</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①项目立项是否符合国家法律法规、国民经济发展规划和相关政策；</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②项目立项是否符合行业发展规划和政策要求；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③项目立项是否与部门职责范围相符，属于部门履职所需；</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立项程序</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①项目是否按照规定的程序申请设立；</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②审批文件、材料是否符合相关要求；</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绩效目标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（如未设定预算绩效目标，也可考核其他工作任务目标）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①项目是否有绩效目标；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②项目绩效目标与实际工作内容是否具有相关性；</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绩效指标</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①是否将项目绩效目标细化分解为具体的绩效指标；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②是否通过清晰、可衡量的指标值予以体现；</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③是否与项目目标任务数或计划数相对应。</w:t>
            </w:r>
            <w:r>
              <w:rPr>
                <w:rFonts w:hint="default" w:ascii="Times New Roman" w:hAnsi="Times New Roman" w:eastAsia="仿宋_GB2312" w:cs="Times New Roman"/>
                <w:color w:val="000000"/>
                <w:kern w:val="0"/>
                <w:sz w:val="18"/>
                <w:szCs w:val="18"/>
                <w:highlight w:val="none"/>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资金投入</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预算编制</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①预算编制是否经过科学论证；</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②预算内容与项目内容是否匹配；</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③预算额度测算依据是否充分，是否按照标准编制；</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资金分配</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①预算资金分配依据是否充分；</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过程</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预算执行率=（实际支出资金/实际到位资金）×100%。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资金使用</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②资金的拨付是否有完整的审批程序和手续；</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③是否符合项目预算批复或合同规定的用途；</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组织实施</w:t>
            </w:r>
          </w:p>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管理制度</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①是否已制定或具有相应的财务和业务管理制度；</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制度执行</w:t>
            </w:r>
          </w:p>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评价要点：</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①是否遵守相关法律法规和相关管理规定；</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②项目调整及支出调整手续是否完备；</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③项目合同书、验收报告、技术鉴定等资料是否齐全并及时归档；</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实际完成率=（实际产出数/计划产出数）×100%。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实际完成时间：项目实施单位完成该项目实际所耗用的时间。</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成本节约率=[（计划成本-实际成本）/计划成本]×100%。</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highlight w:val="none"/>
              </w:rPr>
              <w:br w:type="textWrapping"/>
            </w:r>
            <w:r>
              <w:rPr>
                <w:rFonts w:hint="default" w:ascii="Times New Roman" w:hAnsi="Times New Roman" w:eastAsia="仿宋_GB2312" w:cs="Times New Roman"/>
                <w:color w:val="000000"/>
                <w:kern w:val="0"/>
                <w:sz w:val="18"/>
                <w:szCs w:val="18"/>
                <w:highlight w:val="none"/>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highlight w:val="none"/>
              </w:rPr>
            </w:pPr>
            <w:r>
              <w:rPr>
                <w:rFonts w:hint="default" w:ascii="Times New Roman" w:hAnsi="Times New Roman" w:eastAsia="仿宋_GB2312" w:cs="Times New Roman"/>
                <w:color w:val="000000"/>
                <w:kern w:val="0"/>
                <w:sz w:val="18"/>
                <w:szCs w:val="18"/>
                <w:highlight w:val="none"/>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rPr>
            </w:pPr>
            <w:r>
              <w:rPr>
                <w:rFonts w:hint="default" w:ascii="Times New Roman" w:hAnsi="Times New Roman" w:eastAsia="仿宋_GB2312" w:cs="Times New Roman"/>
                <w:b/>
                <w:bCs/>
                <w:color w:val="000000"/>
                <w:kern w:val="0"/>
                <w:sz w:val="18"/>
                <w:szCs w:val="18"/>
                <w:highlight w:val="none"/>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rPr>
          <w:rFonts w:hint="default" w:ascii="Times New Roman" w:hAnsi="Times New Roman" w:cs="Times New Roman"/>
          <w:highlight w:val="none"/>
        </w:rPr>
      </w:pPr>
    </w:p>
    <w:p>
      <w:pPr>
        <w:spacing w:line="600" w:lineRule="exact"/>
        <w:rPr>
          <w:rFonts w:hint="default" w:ascii="Times New Roman" w:hAnsi="Times New Roman" w:cs="Times New Roman"/>
          <w:highlight w:val="none"/>
        </w:rPr>
      </w:pPr>
      <w:r>
        <w:rPr>
          <w:rFonts w:hint="eastAsia" w:ascii="Times New Roman" w:hAnsi="Times New Roman" w:eastAsia="黑体" w:cs="Times New Roman"/>
          <w:sz w:val="32"/>
          <w:szCs w:val="32"/>
          <w:highlight w:val="none"/>
          <w:lang w:val="en-US" w:eastAsia="zh-CN"/>
        </w:rPr>
        <w:t>附件2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highlight w:val="none"/>
          <w:u w:val="none"/>
          <w:lang w:val="en-US" w:eastAsia="zh-CN" w:bidi="ar"/>
        </w:rPr>
      </w:pPr>
      <w:r>
        <w:rPr>
          <w:rFonts w:hint="eastAsia" w:ascii="仿宋_GB2312" w:hAnsi="仿宋_GB2312" w:eastAsia="仿宋_GB2312" w:cs="仿宋_GB2312"/>
          <w:b/>
          <w:bCs/>
          <w:i w:val="0"/>
          <w:iCs w:val="0"/>
          <w:color w:val="000000"/>
          <w:kern w:val="0"/>
          <w:sz w:val="28"/>
          <w:szCs w:val="28"/>
          <w:highlight w:val="none"/>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highlight w:val="none"/>
          <w:u w:val="none"/>
          <w:lang w:val="en-US" w:eastAsia="zh-CN" w:bidi="ar"/>
        </w:rPr>
      </w:pPr>
      <w:r>
        <w:rPr>
          <w:rFonts w:hint="default" w:ascii="Times New Roman" w:hAnsi="Times New Roman" w:eastAsia="仿宋_GB2312" w:cs="Times New Roman"/>
          <w:b/>
          <w:bCs/>
          <w:i w:val="0"/>
          <w:iCs w:val="0"/>
          <w:color w:val="000000"/>
          <w:kern w:val="0"/>
          <w:sz w:val="22"/>
          <w:szCs w:val="22"/>
          <w:highlight w:val="none"/>
          <w:u w:val="none"/>
          <w:lang w:val="en-US" w:eastAsia="zh-CN" w:bidi="ar"/>
        </w:rPr>
        <w:t>（ 2024年度）</w:t>
      </w:r>
    </w:p>
    <w:tbl>
      <w:tblPr>
        <w:tblStyle w:val="14"/>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9"/>
        <w:gridCol w:w="750"/>
        <w:gridCol w:w="725"/>
        <w:gridCol w:w="1587"/>
        <w:gridCol w:w="1038"/>
        <w:gridCol w:w="950"/>
        <w:gridCol w:w="937"/>
        <w:gridCol w:w="850"/>
        <w:gridCol w:w="1200"/>
        <w:gridCol w:w="625"/>
        <w:gridCol w:w="1050"/>
        <w:gridCol w:w="738"/>
        <w:gridCol w:w="737"/>
        <w:gridCol w:w="22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2" w:hRule="atLeast"/>
        </w:trPr>
        <w:tc>
          <w:tcPr>
            <w:tcW w:w="5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项目名称</w:t>
            </w:r>
          </w:p>
        </w:tc>
        <w:tc>
          <w:tcPr>
            <w:tcW w:w="4481"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艺术剧院运行经费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8" w:hRule="atLeast"/>
        </w:trPr>
        <w:tc>
          <w:tcPr>
            <w:tcW w:w="51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主管部门</w:t>
            </w:r>
          </w:p>
        </w:tc>
        <w:tc>
          <w:tcPr>
            <w:tcW w:w="18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自治区文化和旅游厅</w:t>
            </w:r>
          </w:p>
        </w:tc>
        <w:tc>
          <w:tcPr>
            <w:tcW w:w="7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实施单位</w:t>
            </w:r>
          </w:p>
        </w:tc>
        <w:tc>
          <w:tcPr>
            <w:tcW w:w="190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新疆艺术剧院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518"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项目资金</w:t>
            </w:r>
            <w:r>
              <w:rPr>
                <w:rFonts w:hint="eastAsia" w:ascii="仿宋_GB2312" w:hAnsi="仿宋_GB2312" w:eastAsia="仿宋_GB2312" w:cs="仿宋_GB2312"/>
                <w:i w:val="0"/>
                <w:iCs w:val="0"/>
                <w:color w:val="000000"/>
                <w:kern w:val="0"/>
                <w:sz w:val="18"/>
                <w:szCs w:val="18"/>
                <w:highlight w:val="none"/>
                <w:u w:val="none"/>
                <w:lang w:val="en-US" w:eastAsia="zh-CN" w:bidi="ar"/>
              </w:rPr>
              <w:br w:type="textWrapping"/>
            </w:r>
            <w:r>
              <w:rPr>
                <w:rFonts w:hint="eastAsia" w:ascii="仿宋_GB2312" w:hAnsi="仿宋_GB2312" w:eastAsia="仿宋_GB2312" w:cs="仿宋_GB2312"/>
                <w:i w:val="0"/>
                <w:iCs w:val="0"/>
                <w:color w:val="000000"/>
                <w:kern w:val="0"/>
                <w:sz w:val="18"/>
                <w:szCs w:val="18"/>
                <w:highlight w:val="none"/>
                <w:u w:val="none"/>
                <w:lang w:val="en-US" w:eastAsia="zh-CN" w:bidi="ar"/>
              </w:rPr>
              <w:t>（万元）</w:t>
            </w:r>
          </w:p>
        </w:tc>
        <w:tc>
          <w:tcPr>
            <w:tcW w:w="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资金来源</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年初预算数</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全年预算数</w:t>
            </w:r>
          </w:p>
        </w:tc>
        <w:tc>
          <w:tcPr>
            <w:tcW w:w="7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全年执行数</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分值权重</w:t>
            </w:r>
          </w:p>
        </w:tc>
        <w:tc>
          <w:tcPr>
            <w:tcW w:w="5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执行率</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51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年度资金总额</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500</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500</w:t>
            </w:r>
          </w:p>
        </w:tc>
        <w:tc>
          <w:tcPr>
            <w:tcW w:w="7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500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w:t>
            </w:r>
          </w:p>
        </w:tc>
        <w:tc>
          <w:tcPr>
            <w:tcW w:w="5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100.0%</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8" w:hRule="atLeast"/>
        </w:trPr>
        <w:tc>
          <w:tcPr>
            <w:tcW w:w="51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其中：当年财政拨款</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 xml:space="preserve">500.00 </w:t>
            </w:r>
          </w:p>
        </w:tc>
        <w:tc>
          <w:tcPr>
            <w:tcW w:w="66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 xml:space="preserve">500.00 </w:t>
            </w:r>
          </w:p>
        </w:tc>
        <w:tc>
          <w:tcPr>
            <w:tcW w:w="72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500</w:t>
            </w: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c>
          <w:tcPr>
            <w:tcW w:w="5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518"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81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其他资金</w:t>
            </w:r>
          </w:p>
        </w:tc>
        <w:tc>
          <w:tcPr>
            <w:tcW w:w="366"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66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723"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591"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c>
          <w:tcPr>
            <w:tcW w:w="5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2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年度总体目标</w:t>
            </w:r>
          </w:p>
        </w:tc>
        <w:tc>
          <w:tcPr>
            <w:tcW w:w="283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w:t>
            </w:r>
          </w:p>
        </w:tc>
        <w:tc>
          <w:tcPr>
            <w:tcW w:w="190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20" w:hRule="atLeast"/>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83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2007年9月1日，自治区党委、自治区人民政府领导在文化厅现场办公会议纪要，自治区财政每年安排新疆艺术剧院运行经费。保障大楼内五家单位运行所需的水、电、物业管理、维修维护及日常公用支出。我院是集中体现我区音乐舞蹈戏剧艺术的最高成就，具有引领全区艺术表演团体发展方向，代表全疆各民族特色艺术最高水准的自治区重点艺术表演团体。通过此项目的实施，保障公务用车的正常运行、大楼内设施设备维修改造，及时缴纳公共经费。为保证各族群众充分享受文化艺术权益，充分发挥重点艺术表演团体在建设社会主义先进文化的导向作用、代表作用、示范作用，为惠民演出提供资金保障，有效提升文化影响力。项目资金公务用车保障数量6辆，保障建筑面积35325.07平方米，保障办公人员数量大于等于400人，剧院维修维护保障率98%，维修维护按时完成率大于等于98%，为惠民演出提供保障，提升文化影响力。</w:t>
            </w:r>
          </w:p>
        </w:tc>
        <w:tc>
          <w:tcPr>
            <w:tcW w:w="190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综合办公楼内院机关及所属各团正常运转。已完成多项公益性演出任务。新疆艺术剧院运行经费用于保证综合楼内五家单位运行所需的水、电、物业管理经费，保障日常公用支出。现除按月交纳水、电、电话费、电梯维护、消防维护等正常开支外等，对剧院剧场进行了改造维护保养，并对南疆帮扶村提供资金保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一级指标</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二级指标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三级指标</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指标值设置依据</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上年完成值</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指标分值权重</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指标赋分规则</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佐证资料</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指标实际完成值</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完成率</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指标得分</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8" w:hRule="atLeast"/>
        </w:trPr>
        <w:tc>
          <w:tcPr>
            <w:tcW w:w="25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年度绩效指标完成情况</w:t>
            </w: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产出指标</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数量指标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公务用车保障数量</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6辆</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6辆</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7</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原始凭证</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6辆</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7</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3" w:hRule="atLeast"/>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数量指标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保障建筑面积</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35325.07平方米</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35325.07平方米</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7</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原始凭证</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35325.07平方米</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7</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5" w:hRule="atLeast"/>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数量指标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保障办公人员数量</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≥400人</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431人</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6</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工作资料</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416人</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highlight w:val="none"/>
                <w:u w:val="none"/>
                <w:lang w:val="en-US"/>
              </w:rPr>
            </w:pPr>
            <w:r>
              <w:rPr>
                <w:rFonts w:hint="eastAsia" w:ascii="仿宋_GB2312" w:hAnsi="仿宋_GB2312" w:eastAsia="仿宋_GB2312" w:cs="仿宋_GB2312"/>
                <w:i w:val="0"/>
                <w:iCs w:val="0"/>
                <w:color w:val="000000"/>
                <w:kern w:val="0"/>
                <w:sz w:val="18"/>
                <w:szCs w:val="18"/>
                <w:highlight w:val="none"/>
                <w:u w:val="none"/>
                <w:lang w:val="en-US" w:eastAsia="zh-CN" w:bidi="ar"/>
              </w:rPr>
              <w:t>5.76</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本年实际办公人数超过预计数。年初目标值设置有偏差，后期将加强年初目标设置的</w:t>
            </w:r>
            <w:r>
              <w:rPr>
                <w:rFonts w:hint="eastAsia" w:ascii="仿宋_GB2312" w:hAnsi="仿宋_GB2312" w:eastAsia="仿宋_GB2312" w:cs="仿宋_GB2312"/>
                <w:i w:val="0"/>
                <w:iCs w:val="0"/>
                <w:color w:val="000000"/>
                <w:sz w:val="18"/>
                <w:szCs w:val="18"/>
                <w:highlight w:val="none"/>
                <w:u w:val="none"/>
                <w:lang w:val="en-US" w:eastAsia="zh-CN"/>
              </w:rPr>
              <w:t>合理性</w:t>
            </w:r>
            <w:r>
              <w:rPr>
                <w:rFonts w:hint="eastAsia" w:ascii="仿宋_GB2312" w:hAnsi="仿宋_GB2312" w:eastAsia="仿宋_GB2312" w:cs="仿宋_GB2312"/>
                <w:i w:val="0"/>
                <w:iCs w:val="0"/>
                <w:color w:val="000000"/>
                <w:sz w:val="18"/>
                <w:szCs w:val="18"/>
                <w:highlight w:val="none"/>
                <w:u w:val="none"/>
              </w:rPr>
              <w:t>，保证</w:t>
            </w:r>
            <w:r>
              <w:rPr>
                <w:rFonts w:hint="eastAsia" w:ascii="仿宋_GB2312" w:hAnsi="仿宋_GB2312" w:eastAsia="仿宋_GB2312" w:cs="仿宋_GB2312"/>
                <w:i w:val="0"/>
                <w:iCs w:val="0"/>
                <w:color w:val="000000"/>
                <w:sz w:val="18"/>
                <w:szCs w:val="18"/>
                <w:highlight w:val="none"/>
                <w:u w:val="none"/>
                <w:lang w:val="en-US" w:eastAsia="zh-CN"/>
              </w:rPr>
              <w:t>减小</w:t>
            </w:r>
            <w:r>
              <w:rPr>
                <w:rFonts w:hint="eastAsia" w:ascii="仿宋_GB2312" w:hAnsi="仿宋_GB2312" w:eastAsia="仿宋_GB2312" w:cs="仿宋_GB2312"/>
                <w:i w:val="0"/>
                <w:iCs w:val="0"/>
                <w:color w:val="000000"/>
                <w:sz w:val="18"/>
                <w:szCs w:val="18"/>
                <w:highlight w:val="none"/>
                <w:u w:val="none"/>
              </w:rPr>
              <w:t>目标值</w:t>
            </w:r>
            <w:r>
              <w:rPr>
                <w:rFonts w:hint="eastAsia" w:ascii="仿宋_GB2312" w:hAnsi="仿宋_GB2312" w:eastAsia="仿宋_GB2312" w:cs="仿宋_GB2312"/>
                <w:i w:val="0"/>
                <w:iCs w:val="0"/>
                <w:color w:val="000000"/>
                <w:sz w:val="18"/>
                <w:szCs w:val="18"/>
                <w:highlight w:val="none"/>
                <w:u w:val="none"/>
                <w:lang w:val="en-US" w:eastAsia="zh-CN"/>
              </w:rPr>
              <w:t>偏差</w:t>
            </w:r>
            <w:r>
              <w:rPr>
                <w:rFonts w:hint="eastAsia" w:ascii="仿宋_GB2312" w:hAnsi="仿宋_GB2312" w:eastAsia="仿宋_GB2312" w:cs="仿宋_GB2312"/>
                <w:i w:val="0"/>
                <w:iCs w:val="0"/>
                <w:color w:val="000000"/>
                <w:sz w:val="18"/>
                <w:szCs w:val="18"/>
                <w:highlight w:val="none"/>
                <w:u w:val="none"/>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质量指标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综合楼维修维护保障率</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≥90%</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98%</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6</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原始凭证</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90%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6</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时效指标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公用经费支付及时性</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≥98%</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7</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原始凭证</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98%</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7</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时效指标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综合楼维修维护按时完成率</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≥98%</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7</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原始凭证</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98%</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7</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成本指标</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人均运转经费数</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w:t>
            </w:r>
            <w:r>
              <w:rPr>
                <w:rStyle w:val="24"/>
                <w:rFonts w:hint="eastAsia" w:ascii="仿宋_GB2312" w:hAnsi="仿宋_GB2312" w:eastAsia="仿宋_GB2312" w:cs="仿宋_GB2312"/>
                <w:sz w:val="18"/>
                <w:szCs w:val="18"/>
                <w:highlight w:val="none"/>
                <w:lang w:val="en-US" w:eastAsia="zh-CN" w:bidi="ar"/>
              </w:rPr>
              <w:t>0.35万元</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计划标准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0.28万元</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原始凭证</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0.30万元</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86%</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4.3</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sz w:val="18"/>
                <w:szCs w:val="18"/>
                <w:highlight w:val="none"/>
                <w:u w:val="none"/>
              </w:rPr>
              <w:t>本年节省人均费用，实际办公人数超过预计数，导致人均运转费用减少。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物业管理费</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≤228万元</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计划标准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216.85万元</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原始凭证</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234.23万元</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highlight w:val="none"/>
                <w:u w:val="none"/>
                <w:lang w:val="en-US"/>
              </w:rPr>
            </w:pPr>
            <w:r>
              <w:rPr>
                <w:rFonts w:hint="eastAsia" w:ascii="仿宋_GB2312" w:hAnsi="仿宋_GB2312" w:eastAsia="仿宋_GB2312" w:cs="仿宋_GB2312"/>
                <w:i w:val="0"/>
                <w:iCs w:val="0"/>
                <w:color w:val="000000"/>
                <w:kern w:val="0"/>
                <w:sz w:val="18"/>
                <w:szCs w:val="18"/>
                <w:highlight w:val="none"/>
                <w:u w:val="none"/>
                <w:lang w:val="en-US" w:eastAsia="zh-CN" w:bidi="ar"/>
              </w:rPr>
              <w:t>4.85</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本年暖气、绿化用水管道等费用增加。年初目标值设置有偏差，后期将加强年初目标设置的合理性，保证减小目标值偏差。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维修费</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≤65万元</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计划标准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103.85万元</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原始凭证</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66.83万元</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103%</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highlight w:val="none"/>
                <w:u w:val="none"/>
                <w:lang w:val="en-US"/>
              </w:rPr>
            </w:pPr>
            <w:r>
              <w:rPr>
                <w:rFonts w:hint="eastAsia" w:ascii="仿宋_GB2312" w:hAnsi="仿宋_GB2312" w:eastAsia="仿宋_GB2312" w:cs="仿宋_GB2312"/>
                <w:i w:val="0"/>
                <w:iCs w:val="0"/>
                <w:color w:val="000000"/>
                <w:kern w:val="0"/>
                <w:sz w:val="18"/>
                <w:szCs w:val="18"/>
                <w:highlight w:val="none"/>
                <w:u w:val="none"/>
                <w:lang w:val="en-US" w:eastAsia="zh-CN" w:bidi="ar"/>
              </w:rPr>
              <w:t>4.85</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本年配电设施维修费用增加。年初目标值设置有偏差，后期将加强年初目标设置的合理性，保证减小目标值偏差。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4"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其他成本</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≤56.4万元</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计划标准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86.78万元</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5</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按照完成比例赋分</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原始凭证</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74.71万元</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154%</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highlight w:val="none"/>
                <w:u w:val="none"/>
                <w:lang w:val="en-US"/>
              </w:rPr>
            </w:pPr>
            <w:r>
              <w:rPr>
                <w:rFonts w:hint="eastAsia" w:ascii="仿宋_GB2312" w:hAnsi="仿宋_GB2312" w:eastAsia="仿宋_GB2312" w:cs="仿宋_GB2312"/>
                <w:i w:val="0"/>
                <w:iCs w:val="0"/>
                <w:color w:val="000000"/>
                <w:kern w:val="0"/>
                <w:sz w:val="18"/>
                <w:szCs w:val="18"/>
                <w:highlight w:val="none"/>
                <w:u w:val="none"/>
                <w:lang w:val="en-US" w:eastAsia="zh-CN" w:bidi="ar"/>
              </w:rPr>
              <w:t>2.3</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本年慰问帮扶驻村点费用增加。年初目标值设置有偏差，后期将加强年初目标设置的合理性，保证减小目标值偏差。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5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效益指标</w:t>
            </w:r>
          </w:p>
        </w:tc>
        <w:tc>
          <w:tcPr>
            <w:tcW w:w="2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社会效益指标</w:t>
            </w:r>
          </w:p>
        </w:tc>
        <w:tc>
          <w:tcPr>
            <w:tcW w:w="5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为惠民演出提供保障，提升文化影响力</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有效提升</w:t>
            </w:r>
          </w:p>
        </w:tc>
        <w:tc>
          <w:tcPr>
            <w:tcW w:w="3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历史标准</w:t>
            </w: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有效提升</w:t>
            </w: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30</w:t>
            </w: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按评判等级赋分</w:t>
            </w: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说明材料</w:t>
            </w: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有效提升</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100%</w:t>
            </w: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30</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334"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highlight w:val="none"/>
                <w:u w:val="none"/>
              </w:rPr>
            </w:pPr>
            <w:r>
              <w:rPr>
                <w:rFonts w:hint="eastAsia" w:ascii="仿宋_GB2312" w:hAnsi="仿宋_GB2312" w:eastAsia="仿宋_GB2312" w:cs="仿宋_GB2312"/>
                <w:i w:val="0"/>
                <w:iCs w:val="0"/>
                <w:color w:val="000000"/>
                <w:kern w:val="0"/>
                <w:sz w:val="18"/>
                <w:szCs w:val="18"/>
                <w:highlight w:val="none"/>
                <w:u w:val="none"/>
                <w:lang w:val="en-US" w:eastAsia="zh-CN" w:bidi="ar"/>
              </w:rPr>
              <w:t>总分</w:t>
            </w:r>
          </w:p>
        </w:tc>
        <w:tc>
          <w:tcPr>
            <w:tcW w:w="36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35"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highlight w:val="none"/>
                <w:u w:val="none"/>
              </w:rPr>
            </w:pPr>
          </w:p>
        </w:tc>
        <w:tc>
          <w:tcPr>
            <w:tcW w:w="33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30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42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highlight w:val="none"/>
                <w:u w:val="none"/>
              </w:rPr>
            </w:pPr>
          </w:p>
        </w:tc>
        <w:tc>
          <w:tcPr>
            <w:tcW w:w="22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37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c>
          <w:tcPr>
            <w:tcW w:w="26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18"/>
                <w:szCs w:val="18"/>
                <w:highlight w:val="none"/>
                <w:u w:val="none"/>
                <w:lang w:val="en-US"/>
              </w:rPr>
            </w:pPr>
            <w:r>
              <w:rPr>
                <w:rFonts w:hint="eastAsia" w:ascii="仿宋_GB2312" w:hAnsi="仿宋_GB2312" w:eastAsia="仿宋_GB2312" w:cs="仿宋_GB2312"/>
                <w:i w:val="0"/>
                <w:iCs w:val="0"/>
                <w:color w:val="000000"/>
                <w:kern w:val="0"/>
                <w:sz w:val="18"/>
                <w:szCs w:val="18"/>
                <w:highlight w:val="none"/>
                <w:u w:val="none"/>
                <w:lang w:val="en-US" w:eastAsia="zh-CN" w:bidi="ar"/>
              </w:rPr>
              <w:t>96.06</w:t>
            </w:r>
          </w:p>
        </w:tc>
        <w:tc>
          <w:tcPr>
            <w:tcW w:w="796"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highlight w:val="none"/>
                <w:u w:val="none"/>
              </w:rPr>
            </w:pPr>
          </w:p>
        </w:tc>
      </w:tr>
    </w:tbl>
    <w:p>
      <w:pPr>
        <w:spacing w:line="600" w:lineRule="exact"/>
        <w:rPr>
          <w:rFonts w:hint="eastAsia" w:ascii="Times New Roman" w:hAnsi="Times New Roman" w:eastAsia="黑体" w:cs="Times New Roman"/>
          <w:sz w:val="32"/>
          <w:szCs w:val="32"/>
          <w:highlight w:val="none"/>
          <w:lang w:val="en-US" w:eastAsia="zh-CN"/>
        </w:rPr>
      </w:pPr>
    </w:p>
    <w:p>
      <w:pPr>
        <w:rPr>
          <w:rFonts w:hint="default" w:ascii="Times New Roman" w:hAnsi="Times New Roman" w:cs="Times New Roman"/>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0" w:usb3="00000000" w:csb0="2000019F" w:csb1="00000000"/>
  </w:font>
  <w:font w:name="仿宋_GB2312">
    <w:altName w:val="方正仿宋_GBK"/>
    <w:panose1 w:val="02010609030101010101"/>
    <w:charset w:val="86"/>
    <w:family w:val="modern"/>
    <w:pitch w:val="default"/>
    <w:sig w:usb0="00000000" w:usb1="00000000" w:usb2="00000000" w:usb3="00000000" w:csb0="00040000"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 w:name="方正楷体_GBK">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2238A3"/>
    <w:rsid w:val="01610122"/>
    <w:rsid w:val="02247EF6"/>
    <w:rsid w:val="02510197"/>
    <w:rsid w:val="02557C87"/>
    <w:rsid w:val="03EC461B"/>
    <w:rsid w:val="05805922"/>
    <w:rsid w:val="07397B77"/>
    <w:rsid w:val="084F4173"/>
    <w:rsid w:val="09CB5366"/>
    <w:rsid w:val="0AD007F3"/>
    <w:rsid w:val="0AE82907"/>
    <w:rsid w:val="0DB55367"/>
    <w:rsid w:val="0E3C619F"/>
    <w:rsid w:val="0E8110E0"/>
    <w:rsid w:val="1070041D"/>
    <w:rsid w:val="10C35DA2"/>
    <w:rsid w:val="11170296"/>
    <w:rsid w:val="13471461"/>
    <w:rsid w:val="13B90F01"/>
    <w:rsid w:val="144C4685"/>
    <w:rsid w:val="155E4C4D"/>
    <w:rsid w:val="15B716F5"/>
    <w:rsid w:val="15DE2644"/>
    <w:rsid w:val="17462648"/>
    <w:rsid w:val="177B3894"/>
    <w:rsid w:val="17BB6A6F"/>
    <w:rsid w:val="181066D2"/>
    <w:rsid w:val="18F050E3"/>
    <w:rsid w:val="19EC7EB2"/>
    <w:rsid w:val="1C671E73"/>
    <w:rsid w:val="1C896A53"/>
    <w:rsid w:val="1D1125A5"/>
    <w:rsid w:val="1D322C47"/>
    <w:rsid w:val="1D993427"/>
    <w:rsid w:val="1E8A2924"/>
    <w:rsid w:val="20AD28F4"/>
    <w:rsid w:val="21C92069"/>
    <w:rsid w:val="23616034"/>
    <w:rsid w:val="23E1074C"/>
    <w:rsid w:val="24480FA2"/>
    <w:rsid w:val="25227A45"/>
    <w:rsid w:val="26AC3A6A"/>
    <w:rsid w:val="27BF4E6F"/>
    <w:rsid w:val="281178FD"/>
    <w:rsid w:val="2A536485"/>
    <w:rsid w:val="2B9D7E25"/>
    <w:rsid w:val="2BA719FF"/>
    <w:rsid w:val="2BD70FD6"/>
    <w:rsid w:val="2C7C7A3B"/>
    <w:rsid w:val="2D1B3D78"/>
    <w:rsid w:val="2EFC0D68"/>
    <w:rsid w:val="2F364819"/>
    <w:rsid w:val="2FD63906"/>
    <w:rsid w:val="31480788"/>
    <w:rsid w:val="359044CC"/>
    <w:rsid w:val="37215DAE"/>
    <w:rsid w:val="37DB62A9"/>
    <w:rsid w:val="38CA40DD"/>
    <w:rsid w:val="395F2B56"/>
    <w:rsid w:val="3A477746"/>
    <w:rsid w:val="3BAF2DFE"/>
    <w:rsid w:val="3BBA0580"/>
    <w:rsid w:val="3BECE841"/>
    <w:rsid w:val="3CCA5548"/>
    <w:rsid w:val="3CDE204C"/>
    <w:rsid w:val="3D363C36"/>
    <w:rsid w:val="3E9C3F6D"/>
    <w:rsid w:val="3FF7797D"/>
    <w:rsid w:val="40503261"/>
    <w:rsid w:val="409724DC"/>
    <w:rsid w:val="41692B8E"/>
    <w:rsid w:val="429338D8"/>
    <w:rsid w:val="42A21173"/>
    <w:rsid w:val="452F5D8A"/>
    <w:rsid w:val="45A131C1"/>
    <w:rsid w:val="46690BD8"/>
    <w:rsid w:val="47BF2911"/>
    <w:rsid w:val="49F70BF1"/>
    <w:rsid w:val="4ABC1023"/>
    <w:rsid w:val="4B4340EE"/>
    <w:rsid w:val="4BF06537"/>
    <w:rsid w:val="4DFB65D5"/>
    <w:rsid w:val="503D507A"/>
    <w:rsid w:val="50A45435"/>
    <w:rsid w:val="518731FF"/>
    <w:rsid w:val="51FA74D0"/>
    <w:rsid w:val="52930F5F"/>
    <w:rsid w:val="52AA4A52"/>
    <w:rsid w:val="533F274F"/>
    <w:rsid w:val="53CF5659"/>
    <w:rsid w:val="56322945"/>
    <w:rsid w:val="56534A74"/>
    <w:rsid w:val="590257DE"/>
    <w:rsid w:val="59943D66"/>
    <w:rsid w:val="59A65848"/>
    <w:rsid w:val="59E051FD"/>
    <w:rsid w:val="59E6355E"/>
    <w:rsid w:val="5B821531"/>
    <w:rsid w:val="5B884668"/>
    <w:rsid w:val="5BFF6039"/>
    <w:rsid w:val="5D76A616"/>
    <w:rsid w:val="5D7F20B9"/>
    <w:rsid w:val="5DAC7D0E"/>
    <w:rsid w:val="5F98B5AF"/>
    <w:rsid w:val="5FFE8511"/>
    <w:rsid w:val="5FFEACE2"/>
    <w:rsid w:val="603B2232"/>
    <w:rsid w:val="609D5BF6"/>
    <w:rsid w:val="61073070"/>
    <w:rsid w:val="61B9080E"/>
    <w:rsid w:val="61DF3FED"/>
    <w:rsid w:val="63D3458D"/>
    <w:rsid w:val="63FC455A"/>
    <w:rsid w:val="642B176B"/>
    <w:rsid w:val="643EE26D"/>
    <w:rsid w:val="656019A0"/>
    <w:rsid w:val="65F242EE"/>
    <w:rsid w:val="666D7E19"/>
    <w:rsid w:val="68376930"/>
    <w:rsid w:val="688C4588"/>
    <w:rsid w:val="68F91E38"/>
    <w:rsid w:val="69767E03"/>
    <w:rsid w:val="6A1B1B71"/>
    <w:rsid w:val="6B3158B9"/>
    <w:rsid w:val="6B844801"/>
    <w:rsid w:val="6BA02A3F"/>
    <w:rsid w:val="6BBA284F"/>
    <w:rsid w:val="6C1E5A53"/>
    <w:rsid w:val="6D9E6B0A"/>
    <w:rsid w:val="6DD20F3C"/>
    <w:rsid w:val="6F5C41AC"/>
    <w:rsid w:val="6FAF6C78"/>
    <w:rsid w:val="6FFFC830"/>
    <w:rsid w:val="716167CC"/>
    <w:rsid w:val="718A7AD1"/>
    <w:rsid w:val="728577A3"/>
    <w:rsid w:val="72A44BC2"/>
    <w:rsid w:val="7317C656"/>
    <w:rsid w:val="734ED73F"/>
    <w:rsid w:val="73C82B32"/>
    <w:rsid w:val="73F94DAE"/>
    <w:rsid w:val="74220495"/>
    <w:rsid w:val="74253E6F"/>
    <w:rsid w:val="74674561"/>
    <w:rsid w:val="747D1B6F"/>
    <w:rsid w:val="749E5641"/>
    <w:rsid w:val="757973F8"/>
    <w:rsid w:val="76271066"/>
    <w:rsid w:val="77FD8BE9"/>
    <w:rsid w:val="78000AED"/>
    <w:rsid w:val="79A87B9F"/>
    <w:rsid w:val="79A9BD3F"/>
    <w:rsid w:val="7AB97C43"/>
    <w:rsid w:val="7B1F37B5"/>
    <w:rsid w:val="7B776F12"/>
    <w:rsid w:val="7BFFFDD0"/>
    <w:rsid w:val="7C336E5F"/>
    <w:rsid w:val="7C8D4919"/>
    <w:rsid w:val="7D3857ED"/>
    <w:rsid w:val="7D7A5F86"/>
    <w:rsid w:val="7E4B683A"/>
    <w:rsid w:val="7E5E656D"/>
    <w:rsid w:val="7E5F4093"/>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character" w:customStyle="1" w:styleId="24">
    <w:name w:val="font21"/>
    <w:basedOn w:val="15"/>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14077</Words>
  <Characters>14588</Characters>
  <Lines>58</Lines>
  <Paragraphs>16</Paragraphs>
  <TotalTime>3</TotalTime>
  <ScaleCrop>false</ScaleCrop>
  <LinksUpToDate>false</LinksUpToDate>
  <CharactersWithSpaces>14608</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2023-03-08T21:13:00Z</dcterms:created>
  <dc:creator>审核人</dc:creator>
  <cp:lastModifiedBy>wlt</cp:lastModifiedBy>
  <dcterms:modified xsi:type="dcterms:W3CDTF">2025-08-27T18:59:00Z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57B1ABAAE959430C977A44638CACD9BE_13</vt:lpwstr>
  </property>
  <property fmtid="{D5CDD505-2E9C-101B-9397-08002B2CF9AE}" pid="4" name="KSOTemplateDocerSaveRecord">
    <vt:lpwstr>eyJoZGlkIjoiNDU1MjIyNTU3ODNhMDQ5ZjViNjYxY2VmZTNkYTg4MzAiLCJ1c2VySWQiOiIzMzI5MjMyOTMifQ==</vt:lpwstr>
  </property>
</Properties>
</file>